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8BE" w:rsidRPr="00854599" w:rsidRDefault="009008BE">
      <w:pPr>
        <w:tabs>
          <w:tab w:val="left" w:pos="900"/>
        </w:tabs>
        <w:jc w:val="center"/>
        <w:rPr>
          <w:rFonts w:ascii="宋体" w:hAnsi="宋体" w:cs="华文行楷"/>
          <w:b/>
          <w:color w:val="993300"/>
          <w:kern w:val="0"/>
          <w:sz w:val="52"/>
          <w:szCs w:val="60"/>
        </w:rPr>
      </w:pPr>
      <w:r w:rsidRPr="00854599">
        <w:rPr>
          <w:rFonts w:ascii="宋体" w:hAnsi="宋体" w:cs="华文行楷" w:hint="eastAsia"/>
          <w:b/>
          <w:color w:val="993300"/>
          <w:kern w:val="0"/>
          <w:sz w:val="52"/>
          <w:szCs w:val="60"/>
        </w:rPr>
        <w:t>中国国学百家讲坛董事长研修班</w:t>
      </w:r>
    </w:p>
    <w:p w:rsidR="009008BE" w:rsidRPr="00854599" w:rsidRDefault="009008BE">
      <w:pPr>
        <w:tabs>
          <w:tab w:val="left" w:pos="900"/>
        </w:tabs>
        <w:rPr>
          <w:rFonts w:ascii="宋体" w:hAnsi="宋体" w:cs="微软雅黑"/>
          <w:b/>
          <w:color w:val="000000"/>
          <w:kern w:val="0"/>
          <w:sz w:val="24"/>
          <w:szCs w:val="24"/>
        </w:rPr>
      </w:pPr>
      <w:r w:rsidRPr="00854599">
        <w:rPr>
          <w:rFonts w:ascii="宋体" w:hAnsi="宋体" w:cs="宋体" w:hint="eastAsia"/>
          <w:b/>
          <w:color w:val="C00000"/>
          <w:sz w:val="28"/>
          <w:szCs w:val="28"/>
        </w:rPr>
        <w:t xml:space="preserve"> </w:t>
      </w:r>
      <w:r w:rsidRPr="00854599">
        <w:rPr>
          <w:rFonts w:ascii="宋体" w:hAnsi="宋体" w:cs="宋体"/>
          <w:b/>
          <w:color w:val="C00000"/>
          <w:sz w:val="28"/>
          <w:szCs w:val="28"/>
        </w:rPr>
        <w:t xml:space="preserve">      </w:t>
      </w:r>
      <w:r w:rsidRPr="00854599">
        <w:rPr>
          <w:rFonts w:ascii="宋体" w:hAnsi="宋体" w:cs="微软雅黑" w:hint="eastAsia"/>
          <w:b/>
          <w:color w:val="C00000"/>
          <w:sz w:val="28"/>
          <w:szCs w:val="28"/>
        </w:rPr>
        <w:t xml:space="preserve"> </w:t>
      </w:r>
      <w:r w:rsidRPr="00854599"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学</w:t>
      </w:r>
      <w:proofErr w:type="gramStart"/>
      <w:r w:rsidRPr="00854599"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孔论孟</w:t>
      </w:r>
      <w:proofErr w:type="gramEnd"/>
      <w:r w:rsidRPr="00854599"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思辨仁义礼智  参禅悟道感受禅宗</w:t>
      </w:r>
      <w:r w:rsidR="00812CFF" w:rsidRPr="00854599"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智慧</w:t>
      </w:r>
      <w:r w:rsidRPr="00854599">
        <w:rPr>
          <w:rFonts w:ascii="宋体" w:hAnsi="宋体" w:cs="微软雅黑" w:hint="eastAsia"/>
          <w:b/>
          <w:color w:val="000000"/>
          <w:kern w:val="0"/>
          <w:sz w:val="24"/>
          <w:szCs w:val="24"/>
        </w:rPr>
        <w:t>  修身治企品悟易学人生</w:t>
      </w:r>
    </w:p>
    <w:p w:rsidR="009008BE" w:rsidRPr="00854599" w:rsidRDefault="009008BE">
      <w:pPr>
        <w:tabs>
          <w:tab w:val="left" w:pos="900"/>
        </w:tabs>
        <w:rPr>
          <w:rFonts w:ascii="宋体" w:hAnsi="宋体" w:cs="宋体"/>
          <w:b/>
          <w:color w:val="993300"/>
          <w:sz w:val="28"/>
          <w:szCs w:val="28"/>
        </w:rPr>
      </w:pPr>
      <w:bookmarkStart w:id="0" w:name="_GoBack"/>
      <w:bookmarkEnd w:id="0"/>
      <w:r w:rsidRPr="00854599">
        <w:rPr>
          <w:rFonts w:ascii="宋体" w:hAnsi="宋体" w:cs="宋体" w:hint="eastAsia"/>
          <w:b/>
          <w:color w:val="993300"/>
          <w:sz w:val="28"/>
          <w:szCs w:val="28"/>
        </w:rPr>
        <w:t>▎项目背景</w:t>
      </w:r>
    </w:p>
    <w:p w:rsidR="00385764" w:rsidRPr="00854599" w:rsidRDefault="00B658C8" w:rsidP="00B658C8">
      <w:pPr>
        <w:tabs>
          <w:tab w:val="left" w:pos="900"/>
        </w:tabs>
        <w:spacing w:line="360" w:lineRule="auto"/>
        <w:rPr>
          <w:rFonts w:ascii="宋体" w:hAnsi="宋体" w:cs="宋体"/>
          <w:kern w:val="0"/>
          <w:szCs w:val="21"/>
        </w:rPr>
      </w:pPr>
      <w:r w:rsidRPr="00854599">
        <w:rPr>
          <w:rFonts w:ascii="宋体" w:hAnsi="宋体"/>
        </w:rPr>
        <w:t xml:space="preserve">    </w:t>
      </w:r>
      <w:r w:rsidR="00385764" w:rsidRPr="00854599">
        <w:rPr>
          <w:rFonts w:ascii="宋体" w:hAnsi="宋体" w:cs="宋体" w:hint="eastAsia"/>
          <w:kern w:val="0"/>
          <w:szCs w:val="21"/>
        </w:rPr>
        <w:t>2000年北京大学国学研究院正式成立，北京大学率先掀起全国性的传统文化研究及应用推广，十几年来致力于把大学文化延伸到社会，把高雅文化普及到大众，以将中国传统文化延续和发扬为责任。2009年清华大学国学研究院正式成立，更全面、更深入地认识中华文明及其历史发展，发扬优秀的中国传统文化，成为研究院新时代的重要使命。</w:t>
      </w:r>
    </w:p>
    <w:p w:rsidR="009008BE" w:rsidRPr="00854599" w:rsidRDefault="00385764" w:rsidP="00385764">
      <w:pPr>
        <w:spacing w:after="75"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854599">
        <w:rPr>
          <w:rFonts w:ascii="宋体" w:hAnsi="宋体" w:cs="宋体" w:hint="eastAsia"/>
          <w:kern w:val="0"/>
          <w:szCs w:val="21"/>
        </w:rPr>
        <w:t>2016年由北京大学校友、清华大学校友、北京大学国学教育领域著名教授以及资深运营团队发起成立</w:t>
      </w:r>
      <w:proofErr w:type="gramStart"/>
      <w:r w:rsidRPr="00854599">
        <w:rPr>
          <w:rFonts w:ascii="宋体" w:hAnsi="宋体" w:cs="宋体" w:hint="eastAsia"/>
          <w:kern w:val="0"/>
          <w:szCs w:val="21"/>
        </w:rPr>
        <w:t>北清智库国</w:t>
      </w:r>
      <w:proofErr w:type="gramEnd"/>
      <w:r w:rsidRPr="00854599">
        <w:rPr>
          <w:rFonts w:ascii="宋体" w:hAnsi="宋体" w:cs="宋体" w:hint="eastAsia"/>
          <w:kern w:val="0"/>
          <w:szCs w:val="21"/>
        </w:rPr>
        <w:t>学院，旨在推动中华文化的伟大复兴，推动中国传统思想文化的现实落地，彰</w:t>
      </w:r>
      <w:proofErr w:type="gramStart"/>
      <w:r w:rsidRPr="00854599">
        <w:rPr>
          <w:rFonts w:ascii="宋体" w:hAnsi="宋体" w:cs="宋体" w:hint="eastAsia"/>
          <w:kern w:val="0"/>
          <w:szCs w:val="21"/>
        </w:rPr>
        <w:t>显体</w:t>
      </w:r>
      <w:proofErr w:type="gramEnd"/>
      <w:r w:rsidRPr="00854599">
        <w:rPr>
          <w:rFonts w:ascii="宋体" w:hAnsi="宋体" w:cs="宋体" w:hint="eastAsia"/>
          <w:kern w:val="0"/>
          <w:szCs w:val="21"/>
        </w:rPr>
        <w:t>现着中华民族世世代代在生产生活中形成和传承的世界观、人生观、价值观、审美观等，推动中国企业家修齐治平、</w:t>
      </w:r>
      <w:proofErr w:type="gramStart"/>
      <w:r w:rsidRPr="00854599">
        <w:rPr>
          <w:rFonts w:ascii="宋体" w:hAnsi="宋体" w:cs="宋体" w:hint="eastAsia"/>
          <w:kern w:val="0"/>
          <w:szCs w:val="21"/>
        </w:rPr>
        <w:t>尊时守</w:t>
      </w:r>
      <w:proofErr w:type="gramEnd"/>
      <w:r w:rsidRPr="00854599">
        <w:rPr>
          <w:rFonts w:ascii="宋体" w:hAnsi="宋体" w:cs="宋体" w:hint="eastAsia"/>
          <w:kern w:val="0"/>
          <w:szCs w:val="21"/>
        </w:rPr>
        <w:t>位、知常达变、开物成务。</w:t>
      </w:r>
    </w:p>
    <w:p w:rsidR="00B658C8" w:rsidRPr="00854599" w:rsidRDefault="00CC57C5" w:rsidP="00D10611">
      <w:pPr>
        <w:spacing w:after="75" w:line="360" w:lineRule="auto"/>
        <w:rPr>
          <w:rFonts w:ascii="宋体" w:hAnsi="宋体"/>
        </w:rPr>
      </w:pPr>
      <w:r w:rsidRPr="00854599">
        <w:rPr>
          <w:rStyle w:val="a4"/>
          <w:rFonts w:ascii="宋体" w:hAnsi="宋体"/>
          <w:b w:val="0"/>
          <w:noProof/>
          <w:color w:val="000000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1414780</wp:posOffset>
            </wp:positionV>
            <wp:extent cx="4412615" cy="4711700"/>
            <wp:effectExtent l="0" t="0" r="0" b="0"/>
            <wp:wrapNone/>
            <wp:docPr id="35" name="图片 7" descr="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书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611" w:rsidRPr="00854599">
        <w:rPr>
          <w:rFonts w:ascii="宋体" w:hAnsi="宋体" w:hint="eastAsia"/>
        </w:rPr>
        <w:t xml:space="preserve">    </w:t>
      </w:r>
      <w:r w:rsidR="00B658C8" w:rsidRPr="00854599">
        <w:rPr>
          <w:rFonts w:ascii="宋体" w:hAnsi="宋体" w:hint="eastAsia"/>
        </w:rPr>
        <w:t>北京大学中国</w:t>
      </w:r>
      <w:r w:rsidR="00B658C8" w:rsidRPr="00854599">
        <w:rPr>
          <w:rFonts w:ascii="宋体" w:hAnsi="宋体"/>
        </w:rPr>
        <w:t>国学</w:t>
      </w:r>
      <w:r w:rsidR="00B658C8" w:rsidRPr="00854599">
        <w:rPr>
          <w:rFonts w:ascii="宋体" w:hAnsi="宋体" w:hint="eastAsia"/>
        </w:rPr>
        <w:t>百家</w:t>
      </w:r>
      <w:r w:rsidR="00B658C8" w:rsidRPr="00854599">
        <w:rPr>
          <w:rFonts w:ascii="宋体" w:hAnsi="宋体"/>
        </w:rPr>
        <w:t>讲坛</w:t>
      </w:r>
      <w:r w:rsidR="00B658C8" w:rsidRPr="00854599">
        <w:rPr>
          <w:rFonts w:ascii="宋体" w:hAnsi="宋体" w:hint="eastAsia"/>
        </w:rPr>
        <w:t>董事长研修班创始于20</w:t>
      </w:r>
      <w:r w:rsidR="00B658C8" w:rsidRPr="00854599">
        <w:rPr>
          <w:rFonts w:ascii="宋体" w:hAnsi="宋体"/>
        </w:rPr>
        <w:t>06</w:t>
      </w:r>
      <w:r w:rsidR="00B658C8" w:rsidRPr="00854599">
        <w:rPr>
          <w:rFonts w:ascii="宋体" w:hAnsi="宋体" w:hint="eastAsia"/>
        </w:rPr>
        <w:t>年，历时十余年开展了</w:t>
      </w:r>
      <w:r w:rsidR="00B658C8" w:rsidRPr="00854599">
        <w:rPr>
          <w:rFonts w:ascii="宋体" w:hAnsi="宋体"/>
        </w:rPr>
        <w:t>35</w:t>
      </w:r>
      <w:r w:rsidR="00B658C8" w:rsidRPr="00854599">
        <w:rPr>
          <w:rFonts w:ascii="宋体" w:hAnsi="宋体" w:hint="eastAsia"/>
        </w:rPr>
        <w:t>期，超过</w:t>
      </w:r>
      <w:r w:rsidR="00B658C8" w:rsidRPr="00854599">
        <w:rPr>
          <w:rFonts w:ascii="宋体" w:hAnsi="宋体"/>
        </w:rPr>
        <w:t>3</w:t>
      </w:r>
      <w:r w:rsidR="00B658C8" w:rsidRPr="00854599">
        <w:rPr>
          <w:rFonts w:ascii="宋体" w:hAnsi="宋体" w:hint="eastAsia"/>
        </w:rPr>
        <w:t>000名企业董事长的参与见证，成为北京大</w:t>
      </w:r>
      <w:r w:rsidR="00B658C8" w:rsidRPr="00854599">
        <w:rPr>
          <w:rFonts w:ascii="宋体" w:hAnsi="宋体"/>
        </w:rPr>
        <w:t>学</w:t>
      </w:r>
      <w:r w:rsidR="00B658C8" w:rsidRPr="00854599">
        <w:rPr>
          <w:rFonts w:ascii="宋体" w:hAnsi="宋体" w:hint="eastAsia"/>
        </w:rPr>
        <w:t>国</w:t>
      </w:r>
      <w:r w:rsidR="00B658C8" w:rsidRPr="00854599">
        <w:rPr>
          <w:rFonts w:ascii="宋体" w:hAnsi="宋体"/>
        </w:rPr>
        <w:t>学</w:t>
      </w:r>
      <w:r w:rsidR="00B658C8" w:rsidRPr="00854599">
        <w:rPr>
          <w:rFonts w:ascii="宋体" w:hAnsi="宋体" w:hint="eastAsia"/>
        </w:rPr>
        <w:t>教育系统内的标杆项目。2017年在新一代国学教育体系中，</w:t>
      </w:r>
      <w:proofErr w:type="gramStart"/>
      <w:r w:rsidR="00B658C8" w:rsidRPr="00854599">
        <w:rPr>
          <w:rFonts w:ascii="宋体" w:hAnsi="宋体" w:hint="eastAsia"/>
        </w:rPr>
        <w:t>北清智库国</w:t>
      </w:r>
      <w:proofErr w:type="gramEnd"/>
      <w:r w:rsidR="00B658C8" w:rsidRPr="00854599">
        <w:rPr>
          <w:rFonts w:ascii="宋体" w:hAnsi="宋体" w:hint="eastAsia"/>
        </w:rPr>
        <w:t>学院</w:t>
      </w:r>
      <w:r w:rsidR="00631102" w:rsidRPr="00854599">
        <w:rPr>
          <w:rFonts w:ascii="宋体" w:hAnsi="宋体" w:hint="eastAsia"/>
        </w:rPr>
        <w:t>联合北京大学哲学系、中文系、历史系等诸多知名学者，结合北京大学</w:t>
      </w:r>
      <w:r w:rsidR="00B658C8" w:rsidRPr="00854599">
        <w:rPr>
          <w:rFonts w:ascii="宋体" w:hAnsi="宋体" w:hint="eastAsia"/>
        </w:rPr>
        <w:t>十余年</w:t>
      </w:r>
      <w:r w:rsidR="00631102" w:rsidRPr="00854599">
        <w:rPr>
          <w:rFonts w:ascii="宋体" w:hAnsi="宋体" w:hint="eastAsia"/>
        </w:rPr>
        <w:t>国学</w:t>
      </w:r>
      <w:r w:rsidR="00B658C8" w:rsidRPr="00854599">
        <w:rPr>
          <w:rFonts w:ascii="宋体" w:hAnsi="宋体" w:hint="eastAsia"/>
        </w:rPr>
        <w:t>教学基础，</w:t>
      </w:r>
      <w:r w:rsidR="00631102" w:rsidRPr="00854599">
        <w:rPr>
          <w:rFonts w:ascii="宋体" w:hAnsi="宋体" w:hint="eastAsia"/>
        </w:rPr>
        <w:t>持续跟踪调研上千名经过国学教育培育的企业家，经过系统性教学研究，</w:t>
      </w:r>
      <w:r w:rsidR="002F510E" w:rsidRPr="00854599">
        <w:rPr>
          <w:rFonts w:ascii="宋体" w:hAnsi="宋体" w:hint="eastAsia"/>
        </w:rPr>
        <w:t>深度研发出符合当代企业经营者真实需求的全新国学培育项目——中国国学百家讲坛董事长研修班</w:t>
      </w:r>
      <w:r w:rsidR="00B67B6F" w:rsidRPr="00854599">
        <w:rPr>
          <w:rFonts w:ascii="宋体" w:hAnsi="宋体" w:hint="eastAsia"/>
        </w:rPr>
        <w:t>；本项目不但延续北京大学国学教学体系内容，同时兼顾企业家在经营与管理落地过程中的实际应用，真正做到</w:t>
      </w:r>
      <w:proofErr w:type="gramStart"/>
      <w:r w:rsidR="00B67B6F" w:rsidRPr="00854599">
        <w:rPr>
          <w:rFonts w:ascii="宋体" w:hAnsi="宋体" w:hint="eastAsia"/>
        </w:rPr>
        <w:t>研</w:t>
      </w:r>
      <w:proofErr w:type="gramEnd"/>
      <w:r w:rsidR="00B67B6F" w:rsidRPr="00854599">
        <w:rPr>
          <w:rFonts w:ascii="宋体" w:hAnsi="宋体" w:hint="eastAsia"/>
        </w:rPr>
        <w:t>百家之学，修万世之德。</w:t>
      </w:r>
    </w:p>
    <w:p w:rsidR="009008BE" w:rsidRPr="00854599" w:rsidRDefault="009008BE">
      <w:pPr>
        <w:tabs>
          <w:tab w:val="left" w:pos="900"/>
        </w:tabs>
        <w:rPr>
          <w:rFonts w:ascii="宋体" w:hAnsi="宋体" w:cs="宋体"/>
          <w:b/>
          <w:color w:val="993300"/>
          <w:sz w:val="28"/>
          <w:szCs w:val="28"/>
        </w:rPr>
      </w:pPr>
      <w:r w:rsidRPr="00854599">
        <w:rPr>
          <w:rFonts w:ascii="宋体" w:hAnsi="宋体" w:cs="宋体" w:hint="eastAsia"/>
          <w:b/>
          <w:color w:val="993300"/>
          <w:sz w:val="28"/>
          <w:szCs w:val="28"/>
        </w:rPr>
        <w:t>▎课程前言</w:t>
      </w:r>
    </w:p>
    <w:p w:rsidR="009008BE" w:rsidRPr="00854599" w:rsidRDefault="009008BE">
      <w:pPr>
        <w:spacing w:line="360" w:lineRule="auto"/>
        <w:ind w:firstLineChars="250" w:firstLine="525"/>
        <w:rPr>
          <w:rFonts w:ascii="宋体" w:hAnsi="宋体" w:cs="宋体"/>
          <w:bCs/>
          <w:color w:val="000000"/>
          <w:kern w:val="0"/>
          <w:szCs w:val="21"/>
        </w:rPr>
      </w:pPr>
      <w:r w:rsidRPr="00854599">
        <w:rPr>
          <w:rFonts w:ascii="宋体" w:hAnsi="宋体" w:cs="宋体" w:hint="eastAsia"/>
          <w:bCs/>
          <w:kern w:val="0"/>
          <w:szCs w:val="21"/>
        </w:rPr>
        <w:t>国学乃一国之学，智慧之源，国之根本。经过五千年的洗礼、发展、传承，中华博大精深的传统文化已成为中国人安身立命的思想源泉。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国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学是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继EMBA、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后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EMBA、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金融、后金融时代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的视野再提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升、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格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局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再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提升、境界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再提升！如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果说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,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全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球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视野、创新精神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是新时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代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商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业领袖的起点，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那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么，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深厚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的人文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底蕴就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是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新时代商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业领袖的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精神源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泉！</w:t>
      </w:r>
    </w:p>
    <w:p w:rsidR="009008BE" w:rsidRPr="00854599" w:rsidRDefault="009008BE" w:rsidP="004523A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854599">
        <w:rPr>
          <w:rFonts w:ascii="宋体" w:hAnsi="宋体" w:cs="宋体"/>
          <w:kern w:val="0"/>
          <w:szCs w:val="21"/>
        </w:rPr>
        <w:t>得大师亲传，问道天下，可感悟国学之博大精深，可感知至广大而尽精微的万物妙道，可</w:t>
      </w:r>
      <w:proofErr w:type="gramStart"/>
      <w:r w:rsidRPr="00854599">
        <w:rPr>
          <w:rFonts w:ascii="宋体" w:hAnsi="宋体" w:cs="宋体"/>
          <w:kern w:val="0"/>
          <w:szCs w:val="21"/>
        </w:rPr>
        <w:t>体悟极</w:t>
      </w:r>
      <w:proofErr w:type="gramEnd"/>
      <w:r w:rsidRPr="00854599">
        <w:rPr>
          <w:rFonts w:ascii="宋体" w:hAnsi="宋体" w:cs="宋体"/>
          <w:kern w:val="0"/>
          <w:szCs w:val="21"/>
        </w:rPr>
        <w:t>高明而道中庸的为人之道，可实践经世致用的济事之道，可修为兼济天下之大德，更可</w:t>
      </w:r>
      <w:proofErr w:type="gramStart"/>
      <w:r w:rsidRPr="00854599">
        <w:rPr>
          <w:rFonts w:ascii="宋体" w:hAnsi="宋体" w:cs="宋体"/>
          <w:kern w:val="0"/>
          <w:szCs w:val="21"/>
        </w:rPr>
        <w:t>练达成</w:t>
      </w:r>
      <w:proofErr w:type="gramEnd"/>
      <w:r w:rsidRPr="00854599">
        <w:rPr>
          <w:rFonts w:ascii="宋体" w:hAnsi="宋体" w:cs="宋体"/>
          <w:kern w:val="0"/>
          <w:szCs w:val="21"/>
        </w:rPr>
        <w:t>就事业之博大胸怀</w:t>
      </w:r>
      <w:r w:rsidRPr="00854599">
        <w:rPr>
          <w:rFonts w:ascii="宋体" w:hAnsi="宋体" w:cs="宋体" w:hint="eastAsia"/>
          <w:kern w:val="0"/>
          <w:szCs w:val="21"/>
        </w:rPr>
        <w:t>！</w:t>
      </w:r>
    </w:p>
    <w:p w:rsidR="00D10611" w:rsidRPr="00854599" w:rsidRDefault="00D10611" w:rsidP="004523A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</w:p>
    <w:p w:rsidR="009008BE" w:rsidRPr="00854599" w:rsidRDefault="009008BE">
      <w:pPr>
        <w:tabs>
          <w:tab w:val="left" w:pos="900"/>
        </w:tabs>
        <w:rPr>
          <w:rFonts w:ascii="宋体" w:hAnsi="宋体" w:cs="宋体"/>
          <w:b/>
          <w:color w:val="993300"/>
          <w:sz w:val="28"/>
          <w:szCs w:val="28"/>
        </w:rPr>
      </w:pPr>
      <w:r w:rsidRPr="00854599">
        <w:rPr>
          <w:rFonts w:ascii="宋体" w:hAnsi="宋体" w:cs="宋体" w:hint="eastAsia"/>
          <w:b/>
          <w:color w:val="993300"/>
          <w:sz w:val="28"/>
          <w:szCs w:val="28"/>
        </w:rPr>
        <w:t>▎课程特色</w:t>
      </w:r>
    </w:p>
    <w:p w:rsidR="009008BE" w:rsidRPr="00854599" w:rsidRDefault="009008BE">
      <w:pPr>
        <w:spacing w:line="360" w:lineRule="auto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lastRenderedPageBreak/>
        <w:t>大</w:t>
      </w:r>
      <w:r w:rsidRPr="00854599">
        <w:rPr>
          <w:rFonts w:ascii="宋体" w:hAnsi="宋体" w:cs="宋体"/>
          <w:b/>
          <w:bCs/>
          <w:color w:val="000000"/>
          <w:kern w:val="0"/>
          <w:szCs w:val="21"/>
        </w:rPr>
        <w:t>师云集</w:t>
      </w: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－博士班</w:t>
      </w:r>
      <w:r w:rsidR="00A20469"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导</w:t>
      </w: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：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由国际最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知名国学大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师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亲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自授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课，解读国学经典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要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义精髓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，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探讨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国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学智慧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中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的商道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，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提升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人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生境界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；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首创</w:t>
      </w:r>
      <w:r w:rsidR="00BF0977" w:rsidRPr="00854599">
        <w:rPr>
          <w:rFonts w:ascii="宋体" w:hAnsi="宋体" w:cs="宋体" w:hint="eastAsia"/>
          <w:bCs/>
          <w:color w:val="000000"/>
          <w:kern w:val="0"/>
          <w:szCs w:val="21"/>
        </w:rPr>
        <w:t>博士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班级导师制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，负责课程设计、教学实施、教授团队管理、学生指导等核心教学内容。</w:t>
      </w: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</w:t>
      </w:r>
    </w:p>
    <w:p w:rsidR="009008BE" w:rsidRPr="00854599" w:rsidRDefault="009008BE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情景</w:t>
      </w:r>
      <w:r w:rsidRPr="00854599">
        <w:rPr>
          <w:rFonts w:ascii="宋体" w:hAnsi="宋体" w:cs="宋体"/>
          <w:b/>
          <w:bCs/>
          <w:color w:val="000000"/>
          <w:kern w:val="0"/>
          <w:szCs w:val="21"/>
        </w:rPr>
        <w:t>教学</w:t>
      </w: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－</w:t>
      </w:r>
      <w:r w:rsidRPr="00854599">
        <w:rPr>
          <w:rFonts w:ascii="宋体" w:hAnsi="宋体" w:cs="宋体"/>
          <w:b/>
          <w:bCs/>
          <w:color w:val="000000"/>
          <w:kern w:val="0"/>
          <w:szCs w:val="21"/>
        </w:rPr>
        <w:t>返本开</w:t>
      </w: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新：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回归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经典原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文，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同时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赋予经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典新的时代感，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新旧融贯，推陈出新；深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入国学圣地，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在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古典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时空里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的仪式感中，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切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身体悟传统文化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之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精髓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 xml:space="preserve"> </w:t>
      </w:r>
    </w:p>
    <w:p w:rsidR="009008BE" w:rsidRPr="00854599" w:rsidRDefault="009008BE">
      <w:pPr>
        <w:spacing w:line="360" w:lineRule="auto"/>
        <w:rPr>
          <w:rFonts w:ascii="宋体" w:hAnsi="宋体" w:cs="宋体"/>
          <w:b/>
          <w:bCs/>
          <w:color w:val="000000"/>
          <w:kern w:val="0"/>
          <w:szCs w:val="21"/>
        </w:rPr>
      </w:pPr>
      <w:proofErr w:type="gramStart"/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私董</w:t>
      </w:r>
      <w:r w:rsidRPr="00854599">
        <w:rPr>
          <w:rFonts w:ascii="宋体" w:hAnsi="宋体" w:cs="宋体"/>
          <w:b/>
          <w:bCs/>
          <w:color w:val="000000"/>
          <w:kern w:val="0"/>
          <w:szCs w:val="21"/>
        </w:rPr>
        <w:t>研</w:t>
      </w: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讨</w:t>
      </w:r>
      <w:proofErr w:type="gramEnd"/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－</w:t>
      </w:r>
      <w:r w:rsidRPr="00854599">
        <w:rPr>
          <w:rFonts w:ascii="宋体" w:hAnsi="宋体" w:cs="宋体"/>
          <w:b/>
          <w:bCs/>
          <w:color w:val="000000"/>
          <w:kern w:val="0"/>
          <w:szCs w:val="21"/>
        </w:rPr>
        <w:t>学以致用：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以</w:t>
      </w:r>
      <w:proofErr w:type="gramStart"/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班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级私董会</w:t>
      </w:r>
      <w:proofErr w:type="gramEnd"/>
      <w:r w:rsidRPr="00854599">
        <w:rPr>
          <w:rFonts w:ascii="宋体" w:hAnsi="宋体" w:cs="宋体"/>
          <w:bCs/>
          <w:color w:val="000000"/>
          <w:kern w:val="0"/>
          <w:szCs w:val="21"/>
        </w:rPr>
        <w:t>的形式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,定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期探讨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国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学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智慧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在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企业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管理中的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应用,解决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企业管理中的实际问题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，学以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致用。</w:t>
      </w:r>
    </w:p>
    <w:p w:rsidR="009008BE" w:rsidRPr="00854599" w:rsidRDefault="009008BE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校友</w:t>
      </w:r>
      <w:r w:rsidRPr="00854599">
        <w:rPr>
          <w:rFonts w:ascii="宋体" w:hAnsi="宋体" w:cs="宋体"/>
          <w:b/>
          <w:bCs/>
          <w:color w:val="000000"/>
          <w:kern w:val="0"/>
          <w:szCs w:val="21"/>
        </w:rPr>
        <w:t>互</w:t>
      </w: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访－</w:t>
      </w:r>
      <w:r w:rsidRPr="00854599">
        <w:rPr>
          <w:rFonts w:ascii="宋体" w:hAnsi="宋体" w:cs="宋体"/>
          <w:b/>
          <w:bCs/>
          <w:color w:val="000000"/>
          <w:kern w:val="0"/>
          <w:szCs w:val="21"/>
        </w:rPr>
        <w:t>知行合一：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通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过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校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友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互访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，实地见证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国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学智慧在管理中的应用，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在横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跨东西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的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大格局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、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大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视野下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，切身感受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东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方智慧与西方管理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的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新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融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合。</w:t>
      </w:r>
    </w:p>
    <w:p w:rsidR="009008BE" w:rsidRPr="00854599" w:rsidRDefault="009008BE"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数万</w:t>
      </w:r>
      <w:r w:rsidRPr="00854599">
        <w:rPr>
          <w:rFonts w:ascii="宋体" w:hAnsi="宋体" w:cs="宋体"/>
          <w:b/>
          <w:bCs/>
          <w:color w:val="000000"/>
          <w:kern w:val="0"/>
          <w:szCs w:val="21"/>
        </w:rPr>
        <w:t>校友－资源共享</w:t>
      </w:r>
      <w:r w:rsidRPr="00854599">
        <w:rPr>
          <w:rFonts w:ascii="宋体" w:hAnsi="宋体" w:cs="宋体" w:hint="eastAsia"/>
          <w:b/>
          <w:bCs/>
          <w:color w:val="000000"/>
          <w:kern w:val="0"/>
          <w:szCs w:val="21"/>
        </w:rPr>
        <w:t>：</w:t>
      </w:r>
      <w:r w:rsidRPr="00854599">
        <w:rPr>
          <w:rFonts w:ascii="宋体" w:hAnsi="宋体" w:cs="宋体" w:hint="eastAsia"/>
          <w:kern w:val="0"/>
          <w:szCs w:val="21"/>
        </w:rPr>
        <w:t>学</w:t>
      </w:r>
      <w:r w:rsidRPr="00854599">
        <w:rPr>
          <w:rFonts w:ascii="宋体" w:hAnsi="宋体" w:cs="宋体"/>
          <w:kern w:val="0"/>
          <w:szCs w:val="21"/>
        </w:rPr>
        <w:t>员可</w:t>
      </w:r>
      <w:r w:rsidRPr="00854599">
        <w:rPr>
          <w:rFonts w:ascii="宋体" w:hAnsi="宋体" w:cs="宋体" w:hint="eastAsia"/>
          <w:kern w:val="0"/>
          <w:szCs w:val="21"/>
        </w:rPr>
        <w:t>免费参加</w:t>
      </w:r>
      <w:r w:rsidR="00D542E6" w:rsidRPr="00854599">
        <w:rPr>
          <w:rFonts w:ascii="宋体" w:hAnsi="宋体" w:cs="宋体" w:hint="eastAsia"/>
          <w:kern w:val="0"/>
          <w:szCs w:val="21"/>
        </w:rPr>
        <w:t>国学</w:t>
      </w:r>
      <w:r w:rsidRPr="00854599">
        <w:rPr>
          <w:rFonts w:ascii="宋体" w:hAnsi="宋体" w:cs="宋体"/>
          <w:kern w:val="0"/>
          <w:szCs w:val="21"/>
        </w:rPr>
        <w:t>院主办的</w:t>
      </w:r>
      <w:r w:rsidRPr="00854599">
        <w:rPr>
          <w:rFonts w:ascii="宋体" w:hAnsi="宋体" w:cs="宋体" w:hint="eastAsia"/>
          <w:kern w:val="0"/>
          <w:szCs w:val="21"/>
        </w:rPr>
        <w:t>书法、古琴、围棋、国画、茶花、品茶、香道等国学雅集；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与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数万名企业家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同校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为友，</w:t>
      </w:r>
      <w:proofErr w:type="gramStart"/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在北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清校友</w:t>
      </w:r>
      <w:proofErr w:type="gramEnd"/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总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会的平台上，实现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项目</w:t>
      </w:r>
      <w:r w:rsidRPr="00854599">
        <w:rPr>
          <w:rFonts w:ascii="宋体" w:hAnsi="宋体" w:cs="宋体"/>
          <w:bCs/>
          <w:color w:val="000000"/>
          <w:kern w:val="0"/>
          <w:szCs w:val="21"/>
        </w:rPr>
        <w:t>对接，资源共享</w:t>
      </w:r>
      <w:r w:rsidRPr="00854599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9008BE" w:rsidRPr="00854599" w:rsidRDefault="009008BE">
      <w:pPr>
        <w:spacing w:after="75" w:line="270" w:lineRule="atLeast"/>
        <w:rPr>
          <w:rFonts w:ascii="宋体" w:hAnsi="宋体" w:cs="宋体"/>
          <w:kern w:val="0"/>
          <w:szCs w:val="21"/>
        </w:rPr>
      </w:pPr>
    </w:p>
    <w:p w:rsidR="009008BE" w:rsidRPr="00854599" w:rsidRDefault="009008BE">
      <w:pPr>
        <w:tabs>
          <w:tab w:val="left" w:pos="900"/>
        </w:tabs>
        <w:rPr>
          <w:rFonts w:ascii="宋体" w:hAnsi="宋体" w:cs="宋体"/>
          <w:b/>
          <w:color w:val="993300"/>
          <w:sz w:val="28"/>
          <w:szCs w:val="28"/>
        </w:rPr>
      </w:pPr>
      <w:r w:rsidRPr="00854599">
        <w:rPr>
          <w:rFonts w:ascii="宋体" w:hAnsi="宋体" w:cs="宋体" w:hint="eastAsia"/>
          <w:b/>
          <w:color w:val="993300"/>
          <w:sz w:val="28"/>
          <w:szCs w:val="28"/>
        </w:rPr>
        <w:t>▎课程体系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4763"/>
      </w:tblGrid>
      <w:tr w:rsidR="009008BE" w:rsidRPr="00854599">
        <w:trPr>
          <w:trHeight w:val="572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08BE" w:rsidRPr="00854599" w:rsidRDefault="0048139E">
            <w:pPr>
              <w:pStyle w:val="aa"/>
              <w:spacing w:before="0" w:beforeAutospacing="0" w:after="0" w:afterAutospacing="0" w:line="480" w:lineRule="auto"/>
              <w:jc w:val="center"/>
              <w:rPr>
                <w:rFonts w:cs="宋体"/>
                <w:b/>
                <w:color w:val="FFFFFF"/>
                <w:szCs w:val="21"/>
              </w:rPr>
            </w:pPr>
            <w:r w:rsidRPr="00854599">
              <w:rPr>
                <w:rFonts w:cs="宋体" w:hint="eastAsia"/>
                <w:b/>
                <w:noProof/>
                <w:color w:val="000000"/>
                <w:szCs w:val="21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ge">
                    <wp:posOffset>45720</wp:posOffset>
                  </wp:positionV>
                  <wp:extent cx="6081395" cy="356870"/>
                  <wp:effectExtent l="0" t="0" r="0" b="0"/>
                  <wp:wrapNone/>
                  <wp:docPr id="50" name="图片 21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39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8BE" w:rsidRPr="00854599">
              <w:rPr>
                <w:rFonts w:cs="宋体" w:hint="eastAsia"/>
                <w:b/>
                <w:color w:val="000000"/>
                <w:szCs w:val="21"/>
              </w:rPr>
              <w:t>第一</w:t>
            </w:r>
            <w:r w:rsidR="009008BE" w:rsidRPr="00854599">
              <w:rPr>
                <w:rFonts w:cs="宋体"/>
                <w:b/>
                <w:color w:val="000000"/>
                <w:szCs w:val="21"/>
              </w:rPr>
              <w:t>单</w:t>
            </w:r>
            <w:r w:rsidR="009008BE" w:rsidRPr="00854599">
              <w:rPr>
                <w:rFonts w:cs="宋体" w:hint="eastAsia"/>
                <w:b/>
                <w:color w:val="000000"/>
                <w:szCs w:val="21"/>
              </w:rPr>
              <w:t>元</w:t>
            </w:r>
            <w:r w:rsidR="009008BE" w:rsidRPr="00854599">
              <w:rPr>
                <w:rFonts w:cs="宋体"/>
                <w:b/>
                <w:color w:val="000000"/>
                <w:szCs w:val="21"/>
              </w:rPr>
              <w:t>：</w:t>
            </w:r>
            <w:r w:rsidR="009008BE" w:rsidRPr="00854599">
              <w:rPr>
                <w:rFonts w:cs="宋体" w:hint="eastAsia"/>
                <w:b/>
                <w:color w:val="000000"/>
                <w:szCs w:val="21"/>
              </w:rPr>
              <w:t>国学大道</w:t>
            </w:r>
          </w:p>
        </w:tc>
      </w:tr>
      <w:tr w:rsidR="009008BE" w:rsidRPr="00854599">
        <w:trPr>
          <w:trHeight w:val="513"/>
        </w:trPr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BE" w:rsidRPr="00854599" w:rsidRDefault="009008BE">
            <w:pPr>
              <w:pStyle w:val="aa"/>
              <w:spacing w:before="0" w:beforeAutospacing="0" w:after="0" w:afterAutospacing="0"/>
              <w:rPr>
                <w:rFonts w:cs="宋体"/>
                <w:b/>
                <w:color w:val="000000"/>
                <w:kern w:val="2"/>
                <w:sz w:val="21"/>
                <w:szCs w:val="21"/>
              </w:rPr>
            </w:pPr>
            <w:r w:rsidRPr="00854599">
              <w:rPr>
                <w:rFonts w:cs="宋体" w:hint="eastAsia"/>
                <w:b/>
                <w:color w:val="000000"/>
                <w:kern w:val="2"/>
                <w:sz w:val="21"/>
                <w:szCs w:val="21"/>
              </w:rPr>
              <w:t>主</w:t>
            </w:r>
            <w:r w:rsidRPr="00854599">
              <w:rPr>
                <w:rFonts w:cs="宋体"/>
                <w:b/>
                <w:color w:val="000000"/>
                <w:kern w:val="2"/>
                <w:sz w:val="21"/>
                <w:szCs w:val="21"/>
              </w:rPr>
              <w:t>题：国学</w:t>
            </w:r>
            <w:r w:rsidRPr="00854599">
              <w:rPr>
                <w:rFonts w:cs="宋体" w:hint="eastAsia"/>
                <w:b/>
                <w:color w:val="000000"/>
                <w:kern w:val="2"/>
                <w:sz w:val="21"/>
                <w:szCs w:val="21"/>
              </w:rPr>
              <w:t>之</w:t>
            </w:r>
            <w:r w:rsidRPr="00854599">
              <w:rPr>
                <w:rFonts w:cs="宋体"/>
                <w:b/>
                <w:color w:val="000000"/>
                <w:kern w:val="2"/>
                <w:sz w:val="21"/>
                <w:szCs w:val="21"/>
              </w:rPr>
              <w:t>门</w:t>
            </w:r>
          </w:p>
          <w:p w:rsidR="009008BE" w:rsidRPr="00854599" w:rsidRDefault="009008BE">
            <w:pPr>
              <w:pStyle w:val="aa"/>
              <w:spacing w:before="0" w:beforeAutospacing="0" w:after="0" w:afterAutospacing="0"/>
              <w:rPr>
                <w:rFonts w:cs="宋体"/>
                <w:b/>
                <w:color w:val="FFFFFF"/>
                <w:szCs w:val="21"/>
              </w:rPr>
            </w:pPr>
            <w:r w:rsidRPr="00854599">
              <w:rPr>
                <w:rFonts w:cs="宋体"/>
                <w:color w:val="000000"/>
                <w:kern w:val="2"/>
                <w:sz w:val="21"/>
                <w:szCs w:val="21"/>
              </w:rPr>
              <w:t>与国学大家坐而谈经论道，领悟华夏</w:t>
            </w:r>
            <w:proofErr w:type="gramStart"/>
            <w:r w:rsidRPr="00854599">
              <w:rPr>
                <w:rFonts w:cs="宋体"/>
                <w:color w:val="000000"/>
                <w:kern w:val="2"/>
                <w:sz w:val="21"/>
                <w:szCs w:val="21"/>
              </w:rPr>
              <w:t>最</w:t>
            </w:r>
            <w:proofErr w:type="gramEnd"/>
            <w:r w:rsidRPr="00854599">
              <w:rPr>
                <w:rFonts w:cs="宋体"/>
                <w:color w:val="000000"/>
                <w:kern w:val="2"/>
                <w:sz w:val="21"/>
                <w:szCs w:val="21"/>
              </w:rPr>
              <w:t>经典的文化和思想，参悟历代先贤先哲之心性，探求儒道释之大略。博览经史子集，开启国学之大门，领略国学之大道。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8BE" w:rsidRPr="00854599" w:rsidRDefault="009008BE">
            <w:pPr>
              <w:pStyle w:val="aa"/>
              <w:spacing w:before="0" w:beforeAutospacing="0" w:after="0" w:afterAutospacing="0"/>
              <w:rPr>
                <w:rFonts w:cs="宋体"/>
                <w:b/>
                <w:color w:val="000000"/>
                <w:kern w:val="2"/>
                <w:sz w:val="21"/>
                <w:szCs w:val="21"/>
              </w:rPr>
            </w:pPr>
            <w:r w:rsidRPr="00854599">
              <w:rPr>
                <w:rFonts w:cs="宋体"/>
                <w:b/>
                <w:color w:val="000000"/>
                <w:kern w:val="2"/>
                <w:sz w:val="21"/>
                <w:szCs w:val="21"/>
              </w:rPr>
              <w:t>主题：国学</w:t>
            </w:r>
            <w:r w:rsidRPr="00854599">
              <w:rPr>
                <w:rFonts w:cs="宋体" w:hint="eastAsia"/>
                <w:b/>
                <w:color w:val="000000"/>
                <w:kern w:val="2"/>
                <w:sz w:val="21"/>
                <w:szCs w:val="21"/>
              </w:rPr>
              <w:t>的现代</w:t>
            </w:r>
            <w:r w:rsidRPr="00854599">
              <w:rPr>
                <w:rFonts w:cs="宋体"/>
                <w:b/>
                <w:color w:val="000000"/>
                <w:kern w:val="2"/>
                <w:sz w:val="21"/>
                <w:szCs w:val="21"/>
              </w:rPr>
              <w:t>价值与应用</w:t>
            </w:r>
          </w:p>
          <w:p w:rsidR="009008BE" w:rsidRPr="00854599" w:rsidRDefault="009008BE">
            <w:pPr>
              <w:pStyle w:val="aa"/>
              <w:spacing w:before="0" w:beforeAutospacing="0" w:after="0" w:afterAutospacing="0"/>
              <w:rPr>
                <w:rFonts w:cs="宋体"/>
                <w:b/>
                <w:color w:val="FFFFFF"/>
                <w:szCs w:val="21"/>
              </w:rPr>
            </w:pPr>
            <w:r w:rsidRPr="00854599">
              <w:rPr>
                <w:rFonts w:cs="宋体"/>
                <w:color w:val="000000"/>
                <w:kern w:val="2"/>
                <w:sz w:val="21"/>
                <w:szCs w:val="21"/>
              </w:rPr>
              <w:t>将国学精髓古为今用，以儒家之进取、道家之逍遥、周易之精微、法家之权术、兵家之谋略、医家之养生等运用到实践中，与自己的事业和生活相结合。</w:t>
            </w:r>
          </w:p>
        </w:tc>
      </w:tr>
      <w:tr w:rsidR="009008BE" w:rsidRPr="00854599">
        <w:trPr>
          <w:trHeight w:val="513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08BE" w:rsidRPr="00854599" w:rsidRDefault="0048139E">
            <w:pPr>
              <w:pStyle w:val="aa"/>
              <w:spacing w:before="0" w:beforeAutospacing="0" w:after="0" w:afterAutospacing="0" w:line="480" w:lineRule="auto"/>
              <w:jc w:val="center"/>
              <w:rPr>
                <w:rFonts w:cs="宋体"/>
                <w:b/>
                <w:color w:val="FFFFFF"/>
                <w:szCs w:val="21"/>
              </w:rPr>
            </w:pPr>
            <w:r w:rsidRPr="00854599">
              <w:rPr>
                <w:rFonts w:cs="宋体" w:hint="eastAsia"/>
                <w:b/>
                <w:noProof/>
                <w:color w:val="000000"/>
                <w:szCs w:val="21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ge">
                    <wp:posOffset>45720</wp:posOffset>
                  </wp:positionV>
                  <wp:extent cx="6081395" cy="356870"/>
                  <wp:effectExtent l="0" t="0" r="0" b="0"/>
                  <wp:wrapNone/>
                  <wp:docPr id="41" name="图片 21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39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8BE" w:rsidRPr="00854599">
              <w:rPr>
                <w:rFonts w:cs="宋体" w:hint="eastAsia"/>
                <w:b/>
                <w:color w:val="000000"/>
                <w:szCs w:val="21"/>
              </w:rPr>
              <w:t>第二</w:t>
            </w:r>
            <w:r w:rsidR="009008BE" w:rsidRPr="00854599">
              <w:rPr>
                <w:rFonts w:cs="宋体"/>
                <w:b/>
                <w:color w:val="000000"/>
                <w:szCs w:val="21"/>
              </w:rPr>
              <w:t>单</w:t>
            </w:r>
            <w:r w:rsidR="009008BE" w:rsidRPr="00854599">
              <w:rPr>
                <w:rFonts w:cs="宋体" w:hint="eastAsia"/>
                <w:b/>
                <w:color w:val="000000"/>
                <w:szCs w:val="21"/>
              </w:rPr>
              <w:t>元</w:t>
            </w:r>
            <w:r w:rsidR="009008BE" w:rsidRPr="00854599">
              <w:rPr>
                <w:rFonts w:cs="宋体"/>
                <w:b/>
                <w:color w:val="000000"/>
                <w:szCs w:val="21"/>
              </w:rPr>
              <w:t>：</w:t>
            </w:r>
            <w:r w:rsidR="009008BE" w:rsidRPr="00854599">
              <w:rPr>
                <w:rFonts w:cs="宋体" w:hint="eastAsia"/>
                <w:b/>
                <w:color w:val="000000"/>
                <w:szCs w:val="21"/>
              </w:rPr>
              <w:t>儒</w:t>
            </w:r>
            <w:r w:rsidR="009008BE" w:rsidRPr="00854599">
              <w:rPr>
                <w:rFonts w:cs="宋体"/>
                <w:b/>
                <w:color w:val="000000"/>
                <w:szCs w:val="21"/>
              </w:rPr>
              <w:t>家经典</w:t>
            </w:r>
          </w:p>
        </w:tc>
      </w:tr>
      <w:tr w:rsidR="009008BE" w:rsidRPr="00854599">
        <w:trPr>
          <w:trHeight w:val="144"/>
        </w:trPr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5459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主题</w:t>
            </w:r>
            <w:r w:rsidRPr="00854599">
              <w:rPr>
                <w:rFonts w:ascii="宋体" w:hAnsi="宋体" w:cs="宋体"/>
                <w:b/>
                <w:bCs/>
                <w:color w:val="000000"/>
                <w:szCs w:val="21"/>
              </w:rPr>
              <w:t>：儒家大道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color w:val="000000"/>
                <w:szCs w:val="21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儒家思想，仁义敦厚，博大繁富，根植于国人心之深处。修身、齐家、治国、平天下，领悟儒学的大成之道。通过对儒家精神的领悟，成经世济民的大胸襟。</w:t>
            </w:r>
          </w:p>
        </w:tc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5459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主题</w:t>
            </w:r>
            <w:r w:rsidRPr="00854599">
              <w:rPr>
                <w:rFonts w:ascii="宋体" w:hAnsi="宋体" w:cs="宋体"/>
                <w:b/>
                <w:bCs/>
                <w:color w:val="000000"/>
                <w:szCs w:val="21"/>
              </w:rPr>
              <w:t>：</w:t>
            </w: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《大学》精读</w:t>
            </w:r>
          </w:p>
          <w:p w:rsidR="009008BE" w:rsidRPr="00854599" w:rsidRDefault="009008BE">
            <w:pPr>
              <w:rPr>
                <w:rFonts w:ascii="宋体" w:hAnsi="宋体" w:cs="宋体"/>
                <w:color w:val="000000"/>
                <w:szCs w:val="21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《大学》是儒家“修齐治平”理论大纲。研读《大学》，由此登堂入室以置身儒家之门。立修身、齐家、治国、平天下之志，以修身立业而兼济天下。</w:t>
            </w:r>
          </w:p>
        </w:tc>
      </w:tr>
      <w:tr w:rsidR="009008BE" w:rsidRPr="00854599">
        <w:trPr>
          <w:trHeight w:val="144"/>
        </w:trPr>
        <w:tc>
          <w:tcPr>
            <w:tcW w:w="4763" w:type="dxa"/>
            <w:tcBorders>
              <w:bottom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主题：《中庸》精读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kern w:val="0"/>
                <w:szCs w:val="21"/>
              </w:rPr>
            </w:pPr>
            <w:r w:rsidRPr="00854599">
              <w:rPr>
                <w:rFonts w:ascii="宋体" w:hAnsi="宋体" w:cs="宋体" w:hint="eastAsia"/>
                <w:kern w:val="0"/>
                <w:szCs w:val="21"/>
              </w:rPr>
              <w:t>《中庸</w:t>
            </w:r>
            <w:r w:rsidRPr="00854599">
              <w:rPr>
                <w:rFonts w:ascii="宋体" w:hAnsi="宋体" w:cs="宋体"/>
                <w:kern w:val="0"/>
                <w:szCs w:val="21"/>
              </w:rPr>
              <w:t>》是“孔门传授心法”之书。 “中者，天下之正道。庸者，天下之定理。”中庸之道通过阐述人性修养有关哲理，可开启治天下之门。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763" w:type="dxa"/>
            <w:tcBorders>
              <w:bottom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主题：《论语》精读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4599">
              <w:rPr>
                <w:rFonts w:ascii="宋体" w:hAnsi="宋体" w:cs="宋体" w:hint="eastAsia"/>
                <w:kern w:val="0"/>
                <w:szCs w:val="21"/>
              </w:rPr>
              <w:t xml:space="preserve">通过精读深析，理解儒家文化的核心理念、现实意义，深刻领会儒家的思想，对中华民族基本价值观念有更为深刻的理解，为当代企业家修内圣外王之道，以德修心，实现身心合一。 </w:t>
            </w:r>
          </w:p>
        </w:tc>
      </w:tr>
      <w:tr w:rsidR="009008BE" w:rsidRPr="00854599">
        <w:trPr>
          <w:trHeight w:val="144"/>
        </w:trPr>
        <w:tc>
          <w:tcPr>
            <w:tcW w:w="4763" w:type="dxa"/>
            <w:tcBorders>
              <w:bottom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lastRenderedPageBreak/>
              <w:t>主题：《</w:t>
            </w:r>
            <w:r w:rsidRPr="0085459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孟子</w:t>
            </w: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》精读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《孟子》是“亚圣”孟子的言论汇编，其心性论进一步确立了儒家的地位。精读《孟子》，能从孟子恢弘浩阔之气、纵横雄辩之辞中，体悟和传承孟子存心养性的思想精神，以丰富和发展自己的内心与人生。</w:t>
            </w:r>
            <w:r w:rsidRPr="0085459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4763" w:type="dxa"/>
            <w:tcBorders>
              <w:bottom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</w:t>
            </w:r>
            <w:r w:rsidRPr="0085459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阳明</w:t>
            </w: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心学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4599">
              <w:rPr>
                <w:rFonts w:ascii="宋体" w:hAnsi="宋体" w:cs="宋体" w:hint="eastAsia"/>
                <w:kern w:val="0"/>
                <w:szCs w:val="21"/>
              </w:rPr>
              <w:t>阳明被称为立德、立功、立言三不朽圣人，其心</w:t>
            </w:r>
            <w:proofErr w:type="gramStart"/>
            <w:r w:rsidRPr="00854599">
              <w:rPr>
                <w:rFonts w:ascii="宋体" w:hAnsi="宋体" w:cs="宋体" w:hint="eastAsia"/>
                <w:kern w:val="0"/>
                <w:szCs w:val="21"/>
              </w:rPr>
              <w:t>学集儒</w:t>
            </w:r>
            <w:proofErr w:type="gramEnd"/>
            <w:r w:rsidRPr="00854599">
              <w:rPr>
                <w:rFonts w:ascii="宋体" w:hAnsi="宋体" w:cs="宋体" w:hint="eastAsia"/>
                <w:kern w:val="0"/>
                <w:szCs w:val="21"/>
              </w:rPr>
              <w:t>、释、道三家之大成，是500年来中国人最精妙的神奇智慧。阳明心学有助于人强大自我内心，参透世事人心，走出人生因局，成就辉煌事业。</w:t>
            </w:r>
          </w:p>
        </w:tc>
      </w:tr>
      <w:tr w:rsidR="009008BE" w:rsidRPr="00854599">
        <w:trPr>
          <w:trHeight w:val="430"/>
        </w:trPr>
        <w:tc>
          <w:tcPr>
            <w:tcW w:w="9526" w:type="dxa"/>
            <w:gridSpan w:val="2"/>
            <w:tcBorders>
              <w:bottom w:val="single" w:sz="6" w:space="0" w:color="auto"/>
            </w:tcBorders>
          </w:tcPr>
          <w:p w:rsidR="009008BE" w:rsidRPr="00854599" w:rsidRDefault="0048139E">
            <w:pPr>
              <w:tabs>
                <w:tab w:val="left" w:pos="900"/>
              </w:tabs>
              <w:rPr>
                <w:rFonts w:ascii="宋体" w:hAnsi="宋体" w:cs="宋体"/>
                <w:color w:val="000000"/>
                <w:szCs w:val="21"/>
              </w:rPr>
            </w:pPr>
            <w:r w:rsidRPr="00854599">
              <w:rPr>
                <w:rFonts w:ascii="宋体" w:hAnsi="宋体" w:cs="宋体" w:hint="eastAsia"/>
                <w:b/>
                <w:noProof/>
                <w:color w:val="000000"/>
                <w:szCs w:val="24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-95885</wp:posOffset>
                  </wp:positionH>
                  <wp:positionV relativeFrom="page">
                    <wp:posOffset>451485</wp:posOffset>
                  </wp:positionV>
                  <wp:extent cx="6104255" cy="420370"/>
                  <wp:effectExtent l="0" t="0" r="0" b="11430"/>
                  <wp:wrapNone/>
                  <wp:docPr id="101" name="图片 22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425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8BE" w:rsidRPr="00854599">
              <w:rPr>
                <w:rFonts w:ascii="宋体" w:hAnsi="宋体" w:cs="黑体"/>
                <w:b/>
                <w:bCs/>
                <w:color w:val="FF0000"/>
                <w:szCs w:val="21"/>
              </w:rPr>
              <w:t>游学课</w:t>
            </w:r>
            <w:r w:rsidR="009008BE" w:rsidRPr="00854599">
              <w:rPr>
                <w:rFonts w:ascii="宋体" w:hAnsi="宋体" w:cs="黑体" w:hint="eastAsia"/>
                <w:b/>
                <w:bCs/>
                <w:color w:val="FF0000"/>
                <w:szCs w:val="21"/>
              </w:rPr>
              <w:t>－</w:t>
            </w:r>
            <w:r w:rsidR="009008BE" w:rsidRPr="00854599">
              <w:rPr>
                <w:rFonts w:ascii="宋体" w:hAnsi="宋体" w:cs="黑体"/>
                <w:b/>
                <w:bCs/>
                <w:color w:val="FF0000"/>
                <w:szCs w:val="21"/>
              </w:rPr>
              <w:t>山东曲阜</w:t>
            </w:r>
            <w:r w:rsidR="009008BE" w:rsidRPr="00854599">
              <w:rPr>
                <w:rFonts w:ascii="宋体" w:hAnsi="宋体" w:cs="黑体" w:hint="eastAsia"/>
                <w:b/>
                <w:bCs/>
                <w:color w:val="FF0000"/>
                <w:szCs w:val="21"/>
              </w:rPr>
              <w:t>：</w:t>
            </w:r>
            <w:r w:rsidR="009008BE" w:rsidRPr="00854599">
              <w:rPr>
                <w:rFonts w:ascii="宋体" w:hAnsi="宋体" w:cs="宋体"/>
                <w:kern w:val="0"/>
                <w:szCs w:val="21"/>
              </w:rPr>
              <w:t>曲阜被誉为东方圣城，是孔子故里，古鲁国国都，游览“三孔”，领悟孔子思想的要义。</w:t>
            </w:r>
          </w:p>
        </w:tc>
      </w:tr>
      <w:tr w:rsidR="009008BE" w:rsidRPr="00854599">
        <w:trPr>
          <w:trHeight w:val="573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08BE" w:rsidRPr="00854599" w:rsidRDefault="009008BE" w:rsidP="0086757F">
            <w:pPr>
              <w:pStyle w:val="aa"/>
              <w:tabs>
                <w:tab w:val="left" w:pos="3560"/>
              </w:tabs>
              <w:spacing w:before="0" w:beforeAutospacing="0" w:after="0" w:afterAutospacing="0"/>
              <w:jc w:val="center"/>
              <w:rPr>
                <w:rStyle w:val="a4"/>
                <w:rFonts w:cs="Arial Unicode MS"/>
                <w:color w:val="FF0000"/>
                <w:kern w:val="2"/>
                <w:sz w:val="21"/>
                <w:szCs w:val="21"/>
              </w:rPr>
            </w:pPr>
            <w:r w:rsidRPr="00854599">
              <w:rPr>
                <w:rFonts w:cs="宋体" w:hint="eastAsia"/>
                <w:b/>
                <w:bCs/>
                <w:szCs w:val="21"/>
              </w:rPr>
              <w:t>第</w:t>
            </w:r>
            <w:r w:rsidRPr="00854599">
              <w:rPr>
                <w:rFonts w:cs="宋体"/>
                <w:b/>
                <w:bCs/>
                <w:szCs w:val="21"/>
              </w:rPr>
              <w:t>三</w:t>
            </w:r>
            <w:r w:rsidRPr="00854599">
              <w:rPr>
                <w:rFonts w:cs="宋体" w:hint="eastAsia"/>
                <w:b/>
                <w:bCs/>
                <w:szCs w:val="21"/>
              </w:rPr>
              <w:t>单元</w:t>
            </w:r>
            <w:r w:rsidRPr="00854599">
              <w:rPr>
                <w:rFonts w:cs="宋体"/>
                <w:b/>
                <w:bCs/>
                <w:szCs w:val="21"/>
              </w:rPr>
              <w:t>：</w:t>
            </w:r>
            <w:r w:rsidRPr="00854599">
              <w:rPr>
                <w:rFonts w:cs="宋体" w:hint="eastAsia"/>
                <w:b/>
                <w:bCs/>
                <w:szCs w:val="21"/>
              </w:rPr>
              <w:t>史学</w:t>
            </w:r>
            <w:r w:rsidRPr="00854599">
              <w:rPr>
                <w:rFonts w:cs="宋体"/>
                <w:b/>
                <w:bCs/>
                <w:szCs w:val="21"/>
              </w:rPr>
              <w:t>经典</w:t>
            </w:r>
          </w:p>
        </w:tc>
      </w:tr>
      <w:tr w:rsidR="009008BE" w:rsidRPr="00854599">
        <w:trPr>
          <w:trHeight w:val="90"/>
        </w:trPr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</w:t>
            </w:r>
            <w:r w:rsidRPr="00854599"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《资治</w:t>
            </w:r>
            <w:r w:rsidRPr="00854599"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  <w:t>通鉴</w:t>
            </w:r>
            <w:r w:rsidRPr="00854599"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》</w:t>
            </w:r>
          </w:p>
          <w:p w:rsidR="009008BE" w:rsidRPr="00854599" w:rsidRDefault="0048139E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 w:hint="eastAsia"/>
                <w:b/>
                <w:noProof/>
                <w:color w:val="000000"/>
                <w:szCs w:val="24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ge">
                    <wp:posOffset>974090</wp:posOffset>
                  </wp:positionV>
                  <wp:extent cx="6081395" cy="356870"/>
                  <wp:effectExtent l="0" t="0" r="0" b="0"/>
                  <wp:wrapNone/>
                  <wp:docPr id="108" name="图片 21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39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8BE" w:rsidRPr="00854599">
              <w:rPr>
                <w:rFonts w:ascii="宋体" w:hAnsi="宋体" w:cs="宋体"/>
                <w:kern w:val="0"/>
                <w:szCs w:val="21"/>
              </w:rPr>
              <w:t>以史明鉴，领会历史长河</w:t>
            </w:r>
            <w:r w:rsidR="009008BE" w:rsidRPr="00854599">
              <w:rPr>
                <w:rFonts w:ascii="宋体" w:hAnsi="宋体" w:cs="宋体" w:hint="eastAsia"/>
                <w:kern w:val="0"/>
                <w:szCs w:val="21"/>
              </w:rPr>
              <w:t>王朝更替</w:t>
            </w:r>
            <w:r w:rsidR="009008BE" w:rsidRPr="00854599">
              <w:rPr>
                <w:rFonts w:ascii="宋体" w:hAnsi="宋体" w:cs="宋体"/>
                <w:kern w:val="0"/>
                <w:szCs w:val="21"/>
              </w:rPr>
              <w:t>与人生变化的意义，汲取深邃的历史与人生智慧</w:t>
            </w:r>
            <w:r w:rsidR="009008BE" w:rsidRPr="00854599">
              <w:rPr>
                <w:rFonts w:ascii="宋体" w:hAnsi="宋体" w:cs="宋体" w:hint="eastAsia"/>
                <w:kern w:val="0"/>
                <w:szCs w:val="21"/>
              </w:rPr>
              <w:t>，应对现代社会的各种挑战。</w:t>
            </w:r>
          </w:p>
        </w:tc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</w:t>
            </w:r>
            <w:r w:rsidRPr="0085459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曾国藩</w:t>
            </w: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智慧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/>
                <w:bCs/>
                <w:szCs w:val="21"/>
              </w:rPr>
            </w:pPr>
            <w:r w:rsidRPr="00854599">
              <w:rPr>
                <w:rFonts w:ascii="宋体" w:hAnsi="宋体" w:cs="宋体" w:hint="eastAsia"/>
                <w:kern w:val="0"/>
                <w:szCs w:val="21"/>
              </w:rPr>
              <w:t>学习曾国藩修身、齐家、治国智慧，揣摩人心、收服人心、识人用人之法，造势做局、把握时机的谋事之道，为企业管理、权力运作汲取智慧源泉。</w:t>
            </w:r>
          </w:p>
        </w:tc>
      </w:tr>
      <w:tr w:rsidR="009008BE" w:rsidRPr="00854599">
        <w:trPr>
          <w:trHeight w:val="541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08BE" w:rsidRPr="00854599" w:rsidRDefault="009008BE" w:rsidP="0086757F">
            <w:pPr>
              <w:pStyle w:val="aa"/>
              <w:tabs>
                <w:tab w:val="left" w:pos="3540"/>
                <w:tab w:val="center" w:pos="4720"/>
              </w:tabs>
              <w:spacing w:before="0" w:beforeAutospacing="0" w:after="0" w:afterAutospacing="0"/>
              <w:rPr>
                <w:rFonts w:cs="Arial Unicode MS"/>
                <w:b/>
                <w:bCs/>
                <w:kern w:val="2"/>
                <w:sz w:val="21"/>
                <w:szCs w:val="21"/>
              </w:rPr>
            </w:pPr>
            <w:r w:rsidRPr="00854599">
              <w:rPr>
                <w:rFonts w:cs="宋体" w:hint="eastAsia"/>
                <w:b/>
                <w:color w:val="000000"/>
                <w:szCs w:val="24"/>
              </w:rPr>
              <w:tab/>
              <w:t>第</w:t>
            </w:r>
            <w:r w:rsidRPr="00854599">
              <w:rPr>
                <w:rFonts w:cs="宋体"/>
                <w:b/>
                <w:color w:val="000000"/>
                <w:szCs w:val="24"/>
              </w:rPr>
              <w:t>四单</w:t>
            </w:r>
            <w:r w:rsidRPr="00854599">
              <w:rPr>
                <w:rFonts w:cs="宋体" w:hint="eastAsia"/>
                <w:b/>
                <w:color w:val="000000"/>
                <w:szCs w:val="24"/>
              </w:rPr>
              <w:t>元</w:t>
            </w:r>
            <w:r w:rsidRPr="00854599">
              <w:rPr>
                <w:rFonts w:cs="宋体"/>
                <w:b/>
                <w:color w:val="000000"/>
                <w:szCs w:val="24"/>
              </w:rPr>
              <w:t>：</w:t>
            </w:r>
            <w:r w:rsidRPr="00854599">
              <w:rPr>
                <w:rFonts w:cs="宋体" w:hint="eastAsia"/>
                <w:b/>
                <w:color w:val="000000"/>
                <w:szCs w:val="24"/>
              </w:rPr>
              <w:t>道家经</w:t>
            </w:r>
            <w:r w:rsidRPr="00854599">
              <w:rPr>
                <w:rFonts w:cs="宋体"/>
                <w:b/>
                <w:color w:val="000000"/>
                <w:szCs w:val="24"/>
              </w:rPr>
              <w:t>典</w:t>
            </w:r>
          </w:p>
        </w:tc>
      </w:tr>
      <w:tr w:rsidR="009008BE" w:rsidRPr="00854599">
        <w:trPr>
          <w:trHeight w:val="144"/>
        </w:trPr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</w:pPr>
            <w:r w:rsidRPr="00854599">
              <w:rPr>
                <w:rFonts w:ascii="宋体" w:hAnsi="宋体" w:cs="宋体" w:hint="eastAsia"/>
                <w:b/>
                <w:bCs/>
                <w:szCs w:val="21"/>
                <w:shd w:val="clear" w:color="auto" w:fill="FFFFFF"/>
              </w:rPr>
              <w:t>主</w:t>
            </w:r>
            <w:r w:rsidRPr="00854599"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  <w:t>题：</w:t>
            </w:r>
            <w:r w:rsidRPr="00854599">
              <w:rPr>
                <w:rFonts w:ascii="宋体" w:hAnsi="宋体" w:cs="宋体" w:hint="eastAsia"/>
                <w:b/>
                <w:bCs/>
                <w:szCs w:val="21"/>
                <w:shd w:val="clear" w:color="auto" w:fill="FFFFFF"/>
              </w:rPr>
              <w:t>道家大</w:t>
            </w:r>
            <w:r w:rsidRPr="00854599"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  <w:t>道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了解道家天人合一的思维模式，以伦理为本的人道主义和知行统一的认识论。对道家思想的发展历程有基本的认知，在此基础上研习道家经典著作，以求深入浅出，得大智慧。</w:t>
            </w:r>
          </w:p>
        </w:tc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主题：《道德经》精解</w:t>
            </w:r>
          </w:p>
          <w:p w:rsidR="009008BE" w:rsidRPr="00854599" w:rsidRDefault="009008BE">
            <w:pPr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854599">
              <w:rPr>
                <w:rFonts w:ascii="宋体" w:hAnsi="宋体" w:cs="宋体" w:hint="eastAsia"/>
                <w:szCs w:val="21"/>
                <w:shd w:val="clear" w:color="auto" w:fill="FFFFFF"/>
              </w:rPr>
              <w:t>《道德经》被哲学家、政治家、军事家、史学家、养生修道者皆奉其为经典。</w:t>
            </w:r>
            <w:r w:rsidRPr="00854599">
              <w:rPr>
                <w:rFonts w:ascii="宋体" w:hAnsi="宋体" w:cs="宋体"/>
                <w:kern w:val="0"/>
                <w:szCs w:val="21"/>
              </w:rPr>
              <w:t>领会老子的思维，道家的精神气质让我们在忙碌、喧哗的视觉中体会云淡风情的感觉,体验无为而无不为的境界。</w:t>
            </w:r>
          </w:p>
        </w:tc>
      </w:tr>
      <w:tr w:rsidR="009008BE" w:rsidRPr="00854599">
        <w:trPr>
          <w:trHeight w:val="144"/>
        </w:trPr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</w:pPr>
            <w:r w:rsidRPr="00854599">
              <w:rPr>
                <w:rFonts w:ascii="宋体" w:hAnsi="宋体" w:cs="宋体" w:hint="eastAsia"/>
                <w:b/>
                <w:bCs/>
                <w:szCs w:val="21"/>
                <w:shd w:val="clear" w:color="auto" w:fill="FFFFFF"/>
              </w:rPr>
              <w:t>主</w:t>
            </w:r>
            <w:r w:rsidRPr="00854599"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  <w:t>题：</w:t>
            </w:r>
            <w:r w:rsidRPr="00854599">
              <w:rPr>
                <w:rFonts w:ascii="宋体" w:hAnsi="宋体" w:cs="宋体" w:hint="eastAsia"/>
                <w:b/>
                <w:bCs/>
                <w:szCs w:val="21"/>
                <w:shd w:val="clear" w:color="auto" w:fill="FFFFFF"/>
              </w:rPr>
              <w:t>《庄子》之思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庄子的思想博大精深，他承袭了孔孟之智慧，老子之无为，而庄子就是庄子，他有道通为一的本领，他以心灵为炉，作为人世间的大冶，</w:t>
            </w:r>
            <w:proofErr w:type="gramStart"/>
            <w:r w:rsidRPr="00854599">
              <w:rPr>
                <w:rFonts w:ascii="宋体" w:hAnsi="宋体" w:cs="宋体"/>
                <w:kern w:val="0"/>
                <w:szCs w:val="21"/>
              </w:rPr>
              <w:t>熔铸着</w:t>
            </w:r>
            <w:proofErr w:type="gramEnd"/>
            <w:r w:rsidRPr="00854599">
              <w:rPr>
                <w:rFonts w:ascii="宋体" w:hAnsi="宋体" w:cs="宋体"/>
                <w:kern w:val="0"/>
                <w:szCs w:val="21"/>
              </w:rPr>
              <w:t>整个世界、人生和历史。</w:t>
            </w:r>
          </w:p>
        </w:tc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</w:t>
            </w:r>
            <w:r w:rsidRPr="00854599">
              <w:rPr>
                <w:rFonts w:ascii="宋体" w:hAnsi="宋体" w:cs="宋体" w:hint="eastAsia"/>
                <w:b/>
                <w:bCs/>
                <w:szCs w:val="21"/>
                <w:shd w:val="clear" w:color="auto" w:fill="FFFFFF"/>
              </w:rPr>
              <w:t>《庄子》精读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</w:pPr>
            <w:r w:rsidRPr="00854599">
              <w:rPr>
                <w:rFonts w:ascii="宋体" w:hAnsi="宋体" w:cs="宋体" w:hint="eastAsia"/>
                <w:szCs w:val="21"/>
                <w:shd w:val="clear" w:color="auto" w:fill="FFFFFF"/>
              </w:rPr>
              <w:t>《庄子》在哲学上继承发扬了老子和道家的思想。道家的“无为而治”思想是一种柔性管理的思想，是企业领导者高屋建瓴地制定企业战略决策所借鉴的重要思想工具。</w:t>
            </w:r>
          </w:p>
        </w:tc>
      </w:tr>
      <w:tr w:rsidR="009008BE" w:rsidRPr="00854599">
        <w:trPr>
          <w:trHeight w:val="144"/>
        </w:trPr>
        <w:tc>
          <w:tcPr>
            <w:tcW w:w="9526" w:type="dxa"/>
            <w:gridSpan w:val="2"/>
            <w:tcBorders>
              <w:bottom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黑体"/>
                <w:b/>
                <w:bCs/>
                <w:color w:val="FF0000"/>
                <w:szCs w:val="21"/>
              </w:rPr>
            </w:pPr>
            <w:r w:rsidRPr="00854599">
              <w:rPr>
                <w:rFonts w:ascii="宋体" w:hAnsi="宋体" w:cs="黑体" w:hint="eastAsia"/>
                <w:b/>
                <w:bCs/>
                <w:color w:val="FF0000"/>
                <w:szCs w:val="21"/>
              </w:rPr>
              <w:t>游学课堂－青城山：</w:t>
            </w:r>
            <w:r w:rsidRPr="00854599">
              <w:rPr>
                <w:rFonts w:ascii="宋体" w:hAnsi="宋体" w:cs="宋体" w:hint="eastAsia"/>
                <w:kern w:val="0"/>
                <w:szCs w:val="21"/>
              </w:rPr>
              <w:t>青城山是全球道教全真道圣地，中国四大道教名山之一，五</w:t>
            </w:r>
            <w:proofErr w:type="gramStart"/>
            <w:r w:rsidRPr="00854599">
              <w:rPr>
                <w:rFonts w:ascii="宋体" w:hAnsi="宋体" w:cs="宋体" w:hint="eastAsia"/>
                <w:kern w:val="0"/>
                <w:szCs w:val="21"/>
              </w:rPr>
              <w:t>大仙山</w:t>
            </w:r>
            <w:proofErr w:type="gramEnd"/>
            <w:r w:rsidRPr="00854599">
              <w:rPr>
                <w:rFonts w:ascii="宋体" w:hAnsi="宋体" w:cs="宋体" w:hint="eastAsia"/>
                <w:kern w:val="0"/>
                <w:szCs w:val="21"/>
              </w:rPr>
              <w:t>之一，中国道教发祥地之一。</w:t>
            </w:r>
          </w:p>
        </w:tc>
      </w:tr>
      <w:tr w:rsidR="009008BE" w:rsidRPr="00854599">
        <w:trPr>
          <w:trHeight w:val="564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08BE" w:rsidRPr="00854599" w:rsidRDefault="0048139E">
            <w:pPr>
              <w:pStyle w:val="aa"/>
              <w:spacing w:before="0" w:beforeAutospacing="0" w:after="0" w:afterAutospacing="0" w:line="480" w:lineRule="auto"/>
              <w:jc w:val="center"/>
              <w:rPr>
                <w:rFonts w:cs="宋体"/>
                <w:kern w:val="2"/>
                <w:sz w:val="21"/>
                <w:szCs w:val="21"/>
              </w:rPr>
            </w:pPr>
            <w:r w:rsidRPr="00854599">
              <w:rPr>
                <w:rFonts w:cs="宋体" w:hint="eastAsia"/>
                <w:b/>
                <w:noProof/>
                <w:color w:val="000000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20320</wp:posOffset>
                  </wp:positionV>
                  <wp:extent cx="6055360" cy="389255"/>
                  <wp:effectExtent l="0" t="0" r="0" b="0"/>
                  <wp:wrapNone/>
                  <wp:docPr id="102" name="图片 26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36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9008BE" w:rsidRPr="00854599">
              <w:rPr>
                <w:rFonts w:cs="宋体" w:hint="eastAsia"/>
                <w:b/>
                <w:color w:val="000000"/>
                <w:szCs w:val="24"/>
              </w:rPr>
              <w:t>第五</w:t>
            </w:r>
            <w:r w:rsidR="009008BE" w:rsidRPr="00854599">
              <w:rPr>
                <w:rFonts w:cs="宋体"/>
                <w:b/>
                <w:color w:val="000000"/>
                <w:szCs w:val="24"/>
              </w:rPr>
              <w:t>单元：</w:t>
            </w:r>
            <w:r w:rsidR="009008BE" w:rsidRPr="00854599">
              <w:rPr>
                <w:rFonts w:cs="宋体" w:hint="eastAsia"/>
                <w:b/>
                <w:color w:val="000000"/>
                <w:szCs w:val="24"/>
              </w:rPr>
              <w:t>佛与</w:t>
            </w:r>
            <w:r w:rsidR="009008BE" w:rsidRPr="00854599">
              <w:rPr>
                <w:rFonts w:cs="宋体"/>
                <w:b/>
                <w:color w:val="000000"/>
                <w:szCs w:val="24"/>
              </w:rPr>
              <w:t>禅</w:t>
            </w:r>
          </w:p>
        </w:tc>
      </w:tr>
      <w:tr w:rsidR="009008BE" w:rsidRPr="00854599">
        <w:trPr>
          <w:trHeight w:val="144"/>
        </w:trPr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主题：佛家智慧</w:t>
            </w:r>
          </w:p>
          <w:p w:rsidR="009008BE" w:rsidRPr="00854599" w:rsidRDefault="009008BE">
            <w:pPr>
              <w:tabs>
                <w:tab w:val="left" w:pos="900"/>
              </w:tabs>
              <w:ind w:firstLineChars="150" w:firstLine="315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博大精深、圆融的佛法思想，开导了我们的思维方式，拓展了我们的思维空间；独特的修习方法与修习理论，给我们提供了行为的规范和指南。 </w:t>
            </w:r>
          </w:p>
        </w:tc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6075"/>
              </w:tabs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主题：《金刚经》《心经》</w:t>
            </w:r>
          </w:p>
          <w:p w:rsidR="009008BE" w:rsidRPr="00854599" w:rsidRDefault="009008B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解读佛教最伟大的经典《金刚经》，感悟大乘佛教的最高智慧。《心经》是佛经中字数最少、含义最深、传奇最多、影响最大。解读心经，而知佛学真谛。</w:t>
            </w:r>
          </w:p>
        </w:tc>
      </w:tr>
      <w:tr w:rsidR="009008BE" w:rsidRPr="00854599">
        <w:trPr>
          <w:trHeight w:val="603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08BE" w:rsidRPr="00854599" w:rsidRDefault="0048139E">
            <w:pPr>
              <w:pStyle w:val="aa"/>
              <w:spacing w:before="0" w:beforeAutospacing="0" w:after="0" w:afterAutospacing="0" w:line="480" w:lineRule="auto"/>
              <w:jc w:val="center"/>
              <w:rPr>
                <w:rFonts w:cs="宋体"/>
                <w:kern w:val="2"/>
                <w:sz w:val="21"/>
                <w:szCs w:val="21"/>
              </w:rPr>
            </w:pPr>
            <w:r w:rsidRPr="00854599">
              <w:rPr>
                <w:rFonts w:cs="宋体" w:hint="eastAsia"/>
                <w:b/>
                <w:noProof/>
                <w:color w:val="000000"/>
                <w:szCs w:val="24"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-31115</wp:posOffset>
                  </wp:positionV>
                  <wp:extent cx="6073140" cy="404495"/>
                  <wp:effectExtent l="0" t="0" r="0" b="1905"/>
                  <wp:wrapNone/>
                  <wp:docPr id="103" name="图片 27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14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8BE" w:rsidRPr="00854599">
              <w:rPr>
                <w:rFonts w:cs="宋体" w:hint="eastAsia"/>
                <w:b/>
                <w:color w:val="000000"/>
                <w:szCs w:val="24"/>
              </w:rPr>
              <w:t>第六</w:t>
            </w:r>
            <w:r w:rsidR="009008BE" w:rsidRPr="00854599">
              <w:rPr>
                <w:rFonts w:cs="宋体"/>
                <w:b/>
                <w:color w:val="000000"/>
                <w:szCs w:val="24"/>
              </w:rPr>
              <w:t>单</w:t>
            </w:r>
            <w:r w:rsidR="009008BE" w:rsidRPr="00854599">
              <w:rPr>
                <w:rFonts w:cs="宋体" w:hint="eastAsia"/>
                <w:b/>
                <w:color w:val="000000"/>
                <w:szCs w:val="24"/>
              </w:rPr>
              <w:t>元</w:t>
            </w:r>
            <w:r w:rsidR="009008BE" w:rsidRPr="00854599">
              <w:rPr>
                <w:rFonts w:cs="宋体"/>
                <w:b/>
                <w:color w:val="000000"/>
                <w:szCs w:val="24"/>
              </w:rPr>
              <w:t>：</w:t>
            </w:r>
            <w:r w:rsidR="009008BE" w:rsidRPr="00854599">
              <w:rPr>
                <w:rFonts w:cs="宋体"/>
                <w:b/>
                <w:bCs/>
                <w:szCs w:val="21"/>
              </w:rPr>
              <w:t>兵法谋略</w:t>
            </w:r>
          </w:p>
        </w:tc>
      </w:tr>
      <w:tr w:rsidR="009008BE" w:rsidRPr="00854599">
        <w:trPr>
          <w:trHeight w:val="144"/>
        </w:trPr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主题：孙子兵法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《孙子兵法》——天下第一奇书，百家兵法之始祖。当孙子兵法对应到企业经营时，得天独厚的超级战略、决战经典，成为企业界不可或缺的商战参谋。</w:t>
            </w:r>
          </w:p>
        </w:tc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主题：三十六计及谋略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Style w:val="style731"/>
                <w:rFonts w:ascii="宋体" w:hAnsi="宋体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三十六计，为传统计谋之大成，深刻领悟兵家之战略、谋略、韬略的哲学理念，运用于复杂多变的商业竞争，掌握企业生存发展之本，实现智慧经营。</w:t>
            </w:r>
          </w:p>
        </w:tc>
      </w:tr>
      <w:tr w:rsidR="009008BE" w:rsidRPr="00854599">
        <w:trPr>
          <w:trHeight w:val="573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08BE" w:rsidRPr="00854599" w:rsidRDefault="0048139E">
            <w:pPr>
              <w:pStyle w:val="aa"/>
              <w:spacing w:before="0" w:beforeAutospacing="0" w:after="0" w:afterAutospacing="0" w:line="480" w:lineRule="auto"/>
              <w:jc w:val="center"/>
              <w:rPr>
                <w:rStyle w:val="a4"/>
                <w:rFonts w:cs="Arial"/>
                <w:kern w:val="2"/>
                <w:sz w:val="21"/>
                <w:szCs w:val="21"/>
              </w:rPr>
            </w:pPr>
            <w:r w:rsidRPr="00854599">
              <w:rPr>
                <w:rFonts w:cs="宋体" w:hint="eastAsia"/>
                <w:b/>
                <w:noProof/>
                <w:color w:val="000000"/>
                <w:szCs w:val="24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34925</wp:posOffset>
                  </wp:positionV>
                  <wp:extent cx="6081395" cy="341630"/>
                  <wp:effectExtent l="0" t="0" r="0" b="0"/>
                  <wp:wrapNone/>
                  <wp:docPr id="104" name="图片 28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39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8BE" w:rsidRPr="00854599">
              <w:rPr>
                <w:rFonts w:cs="宋体" w:hint="eastAsia"/>
                <w:b/>
                <w:color w:val="000000"/>
                <w:szCs w:val="24"/>
              </w:rPr>
              <w:t>第七</w:t>
            </w:r>
            <w:r w:rsidR="009008BE" w:rsidRPr="00854599">
              <w:rPr>
                <w:rFonts w:cs="宋体"/>
                <w:b/>
                <w:color w:val="000000"/>
                <w:szCs w:val="24"/>
              </w:rPr>
              <w:t>单元</w:t>
            </w:r>
            <w:r w:rsidR="009008BE" w:rsidRPr="00854599">
              <w:rPr>
                <w:rFonts w:cs="宋体" w:hint="eastAsia"/>
                <w:b/>
                <w:color w:val="000000"/>
                <w:szCs w:val="24"/>
              </w:rPr>
              <w:t>：周</w:t>
            </w:r>
            <w:r w:rsidR="009008BE" w:rsidRPr="00854599">
              <w:rPr>
                <w:rFonts w:cs="宋体"/>
                <w:b/>
                <w:color w:val="000000"/>
                <w:szCs w:val="24"/>
              </w:rPr>
              <w:t>易</w:t>
            </w:r>
          </w:p>
        </w:tc>
      </w:tr>
      <w:tr w:rsidR="009008BE" w:rsidRPr="00854599">
        <w:trPr>
          <w:trHeight w:val="1231"/>
        </w:trPr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主题：周易智慧</w:t>
            </w:r>
          </w:p>
          <w:p w:rsidR="009008BE" w:rsidRPr="00854599" w:rsidRDefault="009008BE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《周易》乃中华文化之根源，可谓至高之妙之大智慧。通过学习，理解周易的“天人合一”思想、理解周易智慧中万物蕴涵的道以及道的变化规律。</w:t>
            </w:r>
          </w:p>
        </w:tc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主题：易图、古</w:t>
            </w:r>
            <w:proofErr w:type="gramStart"/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筮</w:t>
            </w:r>
            <w:proofErr w:type="gramEnd"/>
            <w:r w:rsidRPr="00854599">
              <w:rPr>
                <w:rFonts w:ascii="宋体" w:hAnsi="宋体" w:cs="宋体"/>
                <w:b/>
                <w:bCs/>
                <w:kern w:val="0"/>
                <w:szCs w:val="21"/>
              </w:rPr>
              <w:t>法</w:t>
            </w:r>
          </w:p>
          <w:p w:rsidR="009008BE" w:rsidRPr="00854599" w:rsidRDefault="009008BE">
            <w:pPr>
              <w:rPr>
                <w:rFonts w:ascii="宋体" w:hAnsi="宋体"/>
                <w:szCs w:val="21"/>
              </w:rPr>
            </w:pPr>
            <w:r w:rsidRPr="00854599">
              <w:rPr>
                <w:rFonts w:ascii="宋体" w:hAnsi="宋体" w:cs="宋体"/>
                <w:kern w:val="0"/>
                <w:szCs w:val="21"/>
              </w:rPr>
              <w:t>详细讲解八卦到六十四卦的演变，使学员体会逻辑思维和形象思维的相结合。从原始</w:t>
            </w:r>
            <w:proofErr w:type="gramStart"/>
            <w:r w:rsidRPr="00854599">
              <w:rPr>
                <w:rFonts w:ascii="宋体" w:hAnsi="宋体" w:cs="宋体"/>
                <w:kern w:val="0"/>
                <w:szCs w:val="21"/>
              </w:rPr>
              <w:t>筮</w:t>
            </w:r>
            <w:proofErr w:type="gramEnd"/>
            <w:r w:rsidRPr="00854599">
              <w:rPr>
                <w:rFonts w:ascii="宋体" w:hAnsi="宋体" w:cs="宋体"/>
                <w:kern w:val="0"/>
                <w:szCs w:val="21"/>
              </w:rPr>
              <w:t>法入手，具体讲解筮法的各种占筮体例以及如何成卦、变卦和解卦。</w:t>
            </w:r>
          </w:p>
        </w:tc>
      </w:tr>
      <w:tr w:rsidR="009008BE" w:rsidRPr="00854599">
        <w:trPr>
          <w:trHeight w:val="603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08BE" w:rsidRPr="00854599" w:rsidRDefault="0048139E">
            <w:pPr>
              <w:spacing w:line="480" w:lineRule="auto"/>
              <w:jc w:val="center"/>
              <w:rPr>
                <w:rFonts w:ascii="宋体" w:hAnsi="宋体" w:cs="宋体"/>
                <w:b/>
                <w:color w:val="FFFFFF"/>
                <w:kern w:val="0"/>
                <w:sz w:val="24"/>
                <w:szCs w:val="24"/>
              </w:rPr>
            </w:pPr>
            <w:r w:rsidRPr="00854599">
              <w:rPr>
                <w:rFonts w:ascii="宋体" w:hAnsi="宋体" w:cs="宋体" w:hint="eastAsia"/>
                <w:b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ge">
                    <wp:posOffset>46355</wp:posOffset>
                  </wp:positionV>
                  <wp:extent cx="6055995" cy="341630"/>
                  <wp:effectExtent l="0" t="0" r="0" b="0"/>
                  <wp:wrapNone/>
                  <wp:docPr id="105" name="图片 29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99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9008BE" w:rsidRPr="0085459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第八</w:t>
            </w:r>
            <w:r w:rsidR="009008BE" w:rsidRPr="00854599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单</w:t>
            </w:r>
            <w:r w:rsidR="009008BE" w:rsidRPr="0085459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元：法</w:t>
            </w:r>
            <w:r w:rsidR="009008BE" w:rsidRPr="00854599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家经典</w:t>
            </w:r>
          </w:p>
        </w:tc>
      </w:tr>
      <w:tr w:rsidR="009008BE" w:rsidRPr="00854599">
        <w:trPr>
          <w:trHeight w:val="1054"/>
        </w:trPr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6075"/>
              </w:tabs>
              <w:rPr>
                <w:rFonts w:ascii="宋体" w:hAnsi="宋体"/>
                <w:b/>
                <w:szCs w:val="21"/>
              </w:rPr>
            </w:pPr>
            <w:r w:rsidRPr="00854599">
              <w:rPr>
                <w:rFonts w:ascii="宋体" w:hAnsi="宋体" w:hint="eastAsia"/>
                <w:b/>
                <w:szCs w:val="21"/>
              </w:rPr>
              <w:t>主</w:t>
            </w:r>
            <w:r w:rsidRPr="00854599">
              <w:rPr>
                <w:rFonts w:ascii="宋体" w:hAnsi="宋体"/>
                <w:b/>
                <w:szCs w:val="21"/>
              </w:rPr>
              <w:t>题：</w:t>
            </w:r>
            <w:r w:rsidRPr="00854599">
              <w:rPr>
                <w:rFonts w:ascii="宋体" w:hAnsi="宋体" w:hint="eastAsia"/>
                <w:b/>
                <w:szCs w:val="21"/>
              </w:rPr>
              <w:t>《韩非子》与法家思想</w:t>
            </w:r>
          </w:p>
          <w:p w:rsidR="009008BE" w:rsidRPr="00854599" w:rsidRDefault="009008BE">
            <w:pPr>
              <w:tabs>
                <w:tab w:val="left" w:pos="6075"/>
              </w:tabs>
              <w:rPr>
                <w:rFonts w:ascii="宋体" w:hAnsi="宋体"/>
                <w:b/>
                <w:szCs w:val="21"/>
              </w:rPr>
            </w:pPr>
            <w:r w:rsidRPr="00854599">
              <w:rPr>
                <w:rStyle w:val="style731"/>
                <w:rFonts w:ascii="宋体" w:hAnsi="宋体" w:hint="eastAsia"/>
                <w:color w:val="000000"/>
              </w:rPr>
              <w:t>韩非子集法家之大成，</w:t>
            </w:r>
            <w:r w:rsidRPr="00854599">
              <w:rPr>
                <w:rFonts w:ascii="宋体" w:hAnsi="宋体" w:hint="eastAsia"/>
                <w:color w:val="000000"/>
                <w:szCs w:val="21"/>
              </w:rPr>
              <w:t>《韩非子》一书</w:t>
            </w:r>
            <w:r w:rsidRPr="00854599">
              <w:rPr>
                <w:rFonts w:ascii="宋体" w:hAnsi="宋体" w:hint="eastAsia"/>
                <w:bCs/>
                <w:szCs w:val="21"/>
              </w:rPr>
              <w:t>重点宣扬了法、术、势相结合的法治理论，为先秦法家理论的最高峰。两千年</w:t>
            </w:r>
            <w:proofErr w:type="gramStart"/>
            <w:r w:rsidRPr="00854599">
              <w:rPr>
                <w:rFonts w:ascii="宋体" w:hAnsi="宋体" w:hint="eastAsia"/>
                <w:bCs/>
                <w:szCs w:val="21"/>
              </w:rPr>
              <w:t>外儒内</w:t>
            </w:r>
            <w:proofErr w:type="gramEnd"/>
            <w:r w:rsidRPr="00854599">
              <w:rPr>
                <w:rFonts w:ascii="宋体" w:hAnsi="宋体" w:hint="eastAsia"/>
                <w:bCs/>
                <w:szCs w:val="21"/>
              </w:rPr>
              <w:t>法之统治之道。传统法家管理文化对现代管理具有很高的指导作用。通过法家学习，以强化组织的统御与控制能力，增强企业的竞争力。</w:t>
            </w:r>
          </w:p>
        </w:tc>
        <w:tc>
          <w:tcPr>
            <w:tcW w:w="4763" w:type="dxa"/>
            <w:tcBorders>
              <w:top w:val="single" w:sz="6" w:space="0" w:color="auto"/>
            </w:tcBorders>
          </w:tcPr>
          <w:p w:rsidR="009008BE" w:rsidRPr="00854599" w:rsidRDefault="009008BE">
            <w:pPr>
              <w:tabs>
                <w:tab w:val="left" w:pos="6075"/>
              </w:tabs>
              <w:rPr>
                <w:rFonts w:ascii="宋体" w:hAnsi="宋体"/>
                <w:b/>
                <w:szCs w:val="21"/>
              </w:rPr>
            </w:pPr>
            <w:r w:rsidRPr="00854599">
              <w:rPr>
                <w:rFonts w:ascii="宋体" w:hAnsi="宋体" w:hint="eastAsia"/>
                <w:b/>
                <w:szCs w:val="21"/>
              </w:rPr>
              <w:t>主</w:t>
            </w:r>
            <w:r w:rsidRPr="00854599">
              <w:rPr>
                <w:rFonts w:ascii="宋体" w:hAnsi="宋体"/>
                <w:b/>
                <w:szCs w:val="21"/>
              </w:rPr>
              <w:t>题：</w:t>
            </w:r>
            <w:r w:rsidRPr="00854599">
              <w:rPr>
                <w:rFonts w:ascii="宋体" w:hAnsi="宋体" w:hint="eastAsia"/>
                <w:b/>
                <w:szCs w:val="21"/>
              </w:rPr>
              <w:t>管仲</w:t>
            </w:r>
            <w:r w:rsidRPr="00854599">
              <w:rPr>
                <w:rFonts w:ascii="宋体" w:hAnsi="宋体"/>
                <w:b/>
                <w:szCs w:val="21"/>
              </w:rPr>
              <w:t>与管</w:t>
            </w:r>
            <w:r w:rsidRPr="00854599">
              <w:rPr>
                <w:rFonts w:ascii="宋体" w:hAnsi="宋体" w:hint="eastAsia"/>
                <w:b/>
                <w:szCs w:val="21"/>
              </w:rPr>
              <w:t>学</w:t>
            </w:r>
            <w:r w:rsidRPr="00854599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9008BE" w:rsidRPr="00854599" w:rsidRDefault="009008BE">
            <w:pPr>
              <w:rPr>
                <w:rFonts w:ascii="宋体" w:hAnsi="宋体" w:cs="宋体"/>
                <w:szCs w:val="21"/>
              </w:rPr>
            </w:pPr>
            <w:r w:rsidRPr="00854599">
              <w:rPr>
                <w:rFonts w:ascii="宋体" w:hAnsi="宋体" w:cs="Arial" w:hint="eastAsia"/>
                <w:color w:val="333333"/>
                <w:kern w:val="0"/>
                <w:szCs w:val="21"/>
              </w:rPr>
              <w:t>管</w:t>
            </w:r>
            <w:r w:rsidRPr="00854599">
              <w:rPr>
                <w:rFonts w:ascii="宋体" w:hAnsi="宋体" w:cs="Arial"/>
                <w:color w:val="333333"/>
                <w:kern w:val="0"/>
                <w:szCs w:val="21"/>
              </w:rPr>
              <w:t>子一手打造了春秋时期的第一霸主，被誉为"春秋第一相"。他是诸葛亮的"偶像"，孔子口中"霸诸侯，</w:t>
            </w:r>
            <w:proofErr w:type="gramStart"/>
            <w:r w:rsidRPr="00854599">
              <w:rPr>
                <w:rFonts w:ascii="宋体" w:hAnsi="宋体" w:cs="Arial"/>
                <w:color w:val="333333"/>
                <w:kern w:val="0"/>
                <w:szCs w:val="21"/>
              </w:rPr>
              <w:t>一</w:t>
            </w:r>
            <w:proofErr w:type="gramEnd"/>
            <w:r w:rsidRPr="00854599">
              <w:rPr>
                <w:rFonts w:ascii="宋体" w:hAnsi="宋体" w:cs="Arial"/>
                <w:color w:val="333333"/>
                <w:kern w:val="0"/>
                <w:szCs w:val="21"/>
              </w:rPr>
              <w:t>管匡天下"的大才。</w:t>
            </w:r>
            <w:r w:rsidRPr="00854599">
              <w:rPr>
                <w:rFonts w:ascii="宋体" w:hAnsi="宋体" w:cs="Arial" w:hint="eastAsia"/>
                <w:color w:val="333333"/>
                <w:kern w:val="0"/>
                <w:szCs w:val="21"/>
              </w:rPr>
              <w:t>管</w:t>
            </w:r>
            <w:r w:rsidRPr="00854599">
              <w:rPr>
                <w:rFonts w:ascii="宋体" w:hAnsi="宋体" w:cs="Arial"/>
                <w:color w:val="333333"/>
                <w:kern w:val="0"/>
                <w:szCs w:val="21"/>
              </w:rPr>
              <w:t>子的思想兼容并蓄、高瞻远瞩，他在2700年前提出的"以人为本"、"和合故能</w:t>
            </w:r>
            <w:proofErr w:type="gramStart"/>
            <w:r w:rsidRPr="00854599">
              <w:rPr>
                <w:rFonts w:ascii="宋体" w:hAnsi="宋体" w:cs="Arial"/>
                <w:color w:val="333333"/>
                <w:kern w:val="0"/>
                <w:szCs w:val="21"/>
              </w:rPr>
              <w:t>谐</w:t>
            </w:r>
            <w:proofErr w:type="gramEnd"/>
            <w:r w:rsidRPr="00854599">
              <w:rPr>
                <w:rFonts w:ascii="宋体" w:hAnsi="宋体" w:cs="Arial"/>
                <w:color w:val="333333"/>
                <w:kern w:val="0"/>
                <w:szCs w:val="21"/>
              </w:rPr>
              <w:t>"等理念一直沿用至今!</w:t>
            </w:r>
          </w:p>
        </w:tc>
      </w:tr>
      <w:tr w:rsidR="009008BE" w:rsidRPr="00854599">
        <w:trPr>
          <w:trHeight w:val="658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08BE" w:rsidRPr="00854599" w:rsidRDefault="0048139E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 w:rsidRPr="00854599">
              <w:rPr>
                <w:rFonts w:ascii="宋体" w:hAnsi="宋体" w:cs="宋体" w:hint="eastAsia"/>
                <w:b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27305</wp:posOffset>
                  </wp:positionV>
                  <wp:extent cx="6089015" cy="396875"/>
                  <wp:effectExtent l="0" t="0" r="6985" b="9525"/>
                  <wp:wrapNone/>
                  <wp:docPr id="106" name="图片 30" descr="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01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8BE" w:rsidRPr="0085459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第九</w:t>
            </w:r>
            <w:r w:rsidR="009008BE" w:rsidRPr="00854599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单</w:t>
            </w:r>
            <w:r w:rsidR="009008BE" w:rsidRPr="0085459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r w:rsidR="009008BE" w:rsidRPr="00854599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 w:rsidR="009008BE" w:rsidRPr="0085459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历</w:t>
            </w:r>
            <w:r w:rsidR="009008BE" w:rsidRPr="00854599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法</w:t>
            </w:r>
            <w:r w:rsidR="009008BE" w:rsidRPr="0085459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与中医</w:t>
            </w:r>
          </w:p>
        </w:tc>
      </w:tr>
      <w:tr w:rsidR="009008BE" w:rsidRPr="00854599">
        <w:trPr>
          <w:trHeight w:val="1020"/>
        </w:trPr>
        <w:tc>
          <w:tcPr>
            <w:tcW w:w="4763" w:type="dxa"/>
            <w:tcBorders>
              <w:top w:val="single" w:sz="6" w:space="0" w:color="auto"/>
              <w:bottom w:val="single" w:sz="6" w:space="0" w:color="auto"/>
            </w:tcBorders>
          </w:tcPr>
          <w:p w:rsidR="00C37524" w:rsidRPr="00854599" w:rsidRDefault="00C37524" w:rsidP="00C37524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</w:t>
            </w:r>
            <w:r w:rsidRPr="00854599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题：</w:t>
            </w:r>
            <w:r w:rsidRPr="0085459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中国</w:t>
            </w:r>
            <w:r w:rsidRPr="00854599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古代天文</w:t>
            </w:r>
            <w:r w:rsidRPr="0085459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历</w:t>
            </w:r>
            <w:r w:rsidRPr="00854599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法</w:t>
            </w:r>
          </w:p>
          <w:p w:rsidR="00C37524" w:rsidRPr="00854599" w:rsidRDefault="00C37524" w:rsidP="00C37524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日月星辰、寒来暑往、岁时更迭均来</w:t>
            </w:r>
            <w:r w:rsidRPr="00854599">
              <w:rPr>
                <w:rFonts w:ascii="宋体" w:hAnsi="宋体" w:cs="宋体"/>
                <w:color w:val="000000"/>
                <w:kern w:val="0"/>
                <w:szCs w:val="21"/>
              </w:rPr>
              <w:t>源</w:t>
            </w:r>
            <w:r w:rsidRPr="00854599">
              <w:rPr>
                <w:rFonts w:ascii="宋体" w:hAnsi="宋体" w:cs="宋体" w:hint="eastAsia"/>
                <w:color w:val="000000"/>
                <w:kern w:val="0"/>
                <w:szCs w:val="21"/>
              </w:rPr>
              <w:t>于</w:t>
            </w:r>
            <w:r w:rsidRPr="00854599">
              <w:rPr>
                <w:rFonts w:ascii="宋体" w:hAnsi="宋体" w:cs="宋体"/>
                <w:color w:val="000000"/>
                <w:kern w:val="0"/>
                <w:szCs w:val="21"/>
              </w:rPr>
              <w:t>天文</w:t>
            </w:r>
            <w:r w:rsidRPr="00854599">
              <w:rPr>
                <w:rFonts w:ascii="宋体" w:hAnsi="宋体" w:cs="宋体" w:hint="eastAsia"/>
                <w:color w:val="000000"/>
                <w:kern w:val="0"/>
                <w:szCs w:val="21"/>
              </w:rPr>
              <w:t>学。通</w:t>
            </w:r>
            <w:r w:rsidRPr="00854599">
              <w:rPr>
                <w:rFonts w:ascii="宋体" w:hAnsi="宋体" w:cs="宋体"/>
                <w:color w:val="000000"/>
                <w:kern w:val="0"/>
                <w:szCs w:val="21"/>
              </w:rPr>
              <w:t>过学习天文</w:t>
            </w:r>
            <w:r w:rsidRPr="00854599"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  <w:r w:rsidRPr="00854599">
              <w:rPr>
                <w:rFonts w:ascii="宋体" w:hAnsi="宋体" w:cs="宋体"/>
                <w:color w:val="000000"/>
                <w:kern w:val="0"/>
                <w:szCs w:val="21"/>
              </w:rPr>
              <w:t>法感悟人类与天文的神秘联系，探索企业发展与天地变化之间的内在奥秘。</w:t>
            </w:r>
          </w:p>
          <w:p w:rsidR="009008BE" w:rsidRPr="00854599" w:rsidRDefault="009008BE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763" w:type="dxa"/>
            <w:tcBorders>
              <w:top w:val="single" w:sz="6" w:space="0" w:color="auto"/>
              <w:bottom w:val="single" w:sz="6" w:space="0" w:color="auto"/>
            </w:tcBorders>
          </w:tcPr>
          <w:p w:rsidR="00C37524" w:rsidRPr="00854599" w:rsidRDefault="00C37524" w:rsidP="00C37524">
            <w:pPr>
              <w:tabs>
                <w:tab w:val="left" w:pos="900"/>
              </w:tabs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5459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主题</w:t>
            </w:r>
            <w:r w:rsidRPr="00854599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：</w:t>
            </w:r>
            <w:r w:rsidRPr="0085459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《黄帝内经》</w:t>
            </w:r>
          </w:p>
          <w:p w:rsidR="009008BE" w:rsidRPr="00854599" w:rsidRDefault="00C37524" w:rsidP="00C37524">
            <w:pPr>
              <w:rPr>
                <w:rFonts w:ascii="宋体" w:hAnsi="宋体"/>
                <w:szCs w:val="21"/>
              </w:rPr>
            </w:pPr>
            <w:r w:rsidRPr="00854599">
              <w:rPr>
                <w:rFonts w:ascii="宋体" w:hAnsi="宋体" w:cs="宋体" w:hint="eastAsia"/>
                <w:color w:val="000000"/>
                <w:kern w:val="0"/>
                <w:szCs w:val="21"/>
              </w:rPr>
              <w:t>《黄帝内经》是中华传统医药的圣经，是生命哲学。通过学习，能引导我们顺应自然的力量，帮助我们认知生命、尊重生命、静思生命，于细微处领略世间的玄妙智慧。</w:t>
            </w:r>
          </w:p>
        </w:tc>
      </w:tr>
    </w:tbl>
    <w:p w:rsidR="009008BE" w:rsidRPr="00854599" w:rsidRDefault="009008BE">
      <w:pPr>
        <w:tabs>
          <w:tab w:val="left" w:pos="900"/>
        </w:tabs>
        <w:rPr>
          <w:rFonts w:ascii="宋体" w:hAnsi="宋体" w:cs="宋体"/>
          <w:b/>
          <w:color w:val="993300"/>
          <w:sz w:val="28"/>
          <w:szCs w:val="28"/>
        </w:rPr>
      </w:pPr>
      <w:r w:rsidRPr="00854599">
        <w:rPr>
          <w:rFonts w:ascii="宋体" w:hAnsi="宋体" w:cs="宋体" w:hint="eastAsia"/>
          <w:b/>
          <w:color w:val="993300"/>
          <w:sz w:val="28"/>
          <w:szCs w:val="28"/>
        </w:rPr>
        <w:t>▎拟邀导师</w:t>
      </w:r>
    </w:p>
    <w:p w:rsidR="009008BE" w:rsidRPr="00854599" w:rsidRDefault="009008BE">
      <w:pPr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 xml:space="preserve">◆ 楼宇烈   </w:t>
      </w:r>
      <w:r w:rsidRPr="00854599">
        <w:rPr>
          <w:rFonts w:ascii="宋体" w:hAnsi="宋体" w:cs="宋体" w:hint="eastAsia"/>
          <w:szCs w:val="21"/>
        </w:rPr>
        <w:t>北京大学哲学系、宗教学系教授、博士生导师，北大学佛学研究院、中国传统文化博士研究生班导师，教育部社会科学委员会委员，全国古籍整理出版规划小组成员，全国宗教协会顾问，国际儒学联合会顾问。</w:t>
      </w:r>
    </w:p>
    <w:p w:rsidR="009008BE" w:rsidRPr="00854599" w:rsidRDefault="009008BE">
      <w:pPr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 xml:space="preserve">◆ 李四龙   </w:t>
      </w:r>
      <w:r w:rsidRPr="00854599">
        <w:rPr>
          <w:rFonts w:ascii="宋体" w:hAnsi="宋体" w:cs="宋体" w:hint="eastAsia"/>
          <w:szCs w:val="21"/>
        </w:rPr>
        <w:t>北京大学哲学系教授、博士生导师，宗教文化研究院副院长、佛学教育研究中心主任,北京大学人文学部副主任。研究重点为中国佛教史、佛教哲学与比较宗教学。</w:t>
      </w:r>
    </w:p>
    <w:p w:rsidR="009008BE" w:rsidRPr="00854599" w:rsidRDefault="009008BE">
      <w:pPr>
        <w:spacing w:line="360" w:lineRule="auto"/>
        <w:rPr>
          <w:rFonts w:ascii="宋体" w:hAnsi="宋体" w:cs="宋体"/>
          <w:b/>
          <w:bCs/>
          <w:szCs w:val="21"/>
        </w:rPr>
      </w:pPr>
      <w:r w:rsidRPr="00854599">
        <w:rPr>
          <w:rFonts w:ascii="宋体" w:hAnsi="宋体" w:cs="宋体" w:hint="eastAsia"/>
          <w:b/>
          <w:szCs w:val="21"/>
        </w:rPr>
        <w:lastRenderedPageBreak/>
        <w:t xml:space="preserve">◆ </w:t>
      </w:r>
      <w:r w:rsidRPr="00854599">
        <w:rPr>
          <w:rFonts w:ascii="宋体" w:hAnsi="宋体" w:cs="宋体" w:hint="eastAsia"/>
          <w:b/>
          <w:bCs/>
          <w:szCs w:val="21"/>
        </w:rPr>
        <w:t xml:space="preserve">王守常   </w:t>
      </w:r>
      <w:r w:rsidRPr="00854599">
        <w:rPr>
          <w:rFonts w:ascii="宋体" w:hAnsi="宋体" w:cs="宋体" w:hint="eastAsia"/>
          <w:szCs w:val="21"/>
        </w:rPr>
        <w:t>北京大学哲学系、宗教学系教授，北京大学中国哲学与文化研究所副所长,中国文化书院院长、国学院院长，中国新时期"国学"教育的倡导者与实践者。主要研究中国哲学史、佛教、近、现代思想史等。</w:t>
      </w:r>
      <w:r w:rsidRPr="00854599">
        <w:rPr>
          <w:rFonts w:ascii="宋体" w:hAnsi="宋体" w:cs="宋体" w:hint="eastAsia"/>
          <w:b/>
          <w:bCs/>
          <w:szCs w:val="21"/>
        </w:rPr>
        <w:t xml:space="preserve"> </w:t>
      </w:r>
    </w:p>
    <w:p w:rsidR="009008BE" w:rsidRPr="00854599" w:rsidRDefault="009008BE">
      <w:pPr>
        <w:pStyle w:val="aa"/>
        <w:shd w:val="clear" w:color="auto" w:fill="FFFFFF"/>
        <w:spacing w:before="0" w:beforeAutospacing="0" w:after="0" w:afterAutospacing="0" w:line="360" w:lineRule="auto"/>
        <w:rPr>
          <w:szCs w:val="21"/>
          <w:shd w:val="clear" w:color="auto" w:fill="FFFFFF"/>
        </w:rPr>
      </w:pPr>
      <w:r w:rsidRPr="00854599">
        <w:rPr>
          <w:rFonts w:cs="宋体" w:hint="eastAsia"/>
          <w:b/>
          <w:szCs w:val="21"/>
        </w:rPr>
        <w:t xml:space="preserve">◆ </w:t>
      </w:r>
      <w:r w:rsidRPr="00854599">
        <w:rPr>
          <w:rFonts w:hint="eastAsia"/>
          <w:b/>
          <w:sz w:val="21"/>
          <w:szCs w:val="21"/>
          <w:shd w:val="clear" w:color="auto" w:fill="FFFFFF"/>
        </w:rPr>
        <w:t>宫玉振</w:t>
      </w:r>
      <w:r w:rsidRPr="00854599">
        <w:rPr>
          <w:rFonts w:hint="eastAsia"/>
          <w:b/>
          <w:szCs w:val="21"/>
          <w:shd w:val="clear" w:color="auto" w:fill="FFFFFF"/>
        </w:rPr>
        <w:t xml:space="preserve">  </w:t>
      </w:r>
      <w:r w:rsidRPr="00854599">
        <w:rPr>
          <w:rFonts w:hint="eastAsia"/>
          <w:bCs/>
          <w:kern w:val="2"/>
          <w:sz w:val="21"/>
          <w:szCs w:val="21"/>
        </w:rPr>
        <w:t>北京大学国家发展研究院管理学教授，</w:t>
      </w:r>
      <w:proofErr w:type="spellStart"/>
      <w:r w:rsidRPr="00854599">
        <w:rPr>
          <w:rFonts w:hint="eastAsia"/>
          <w:bCs/>
          <w:kern w:val="2"/>
          <w:sz w:val="21"/>
          <w:szCs w:val="21"/>
        </w:rPr>
        <w:t>BiMBA</w:t>
      </w:r>
      <w:proofErr w:type="spellEnd"/>
      <w:r w:rsidRPr="00854599">
        <w:rPr>
          <w:rFonts w:hint="eastAsia"/>
          <w:bCs/>
          <w:kern w:val="2"/>
          <w:sz w:val="21"/>
          <w:szCs w:val="21"/>
        </w:rPr>
        <w:t>商学院副院长、学术委员会副主任，曾国</w:t>
      </w:r>
      <w:proofErr w:type="gramStart"/>
      <w:r w:rsidRPr="00854599">
        <w:rPr>
          <w:rFonts w:hint="eastAsia"/>
          <w:bCs/>
          <w:kern w:val="2"/>
          <w:sz w:val="21"/>
          <w:szCs w:val="21"/>
        </w:rPr>
        <w:t>藩研究</w:t>
      </w:r>
      <w:proofErr w:type="gramEnd"/>
      <w:r w:rsidRPr="00854599">
        <w:rPr>
          <w:rFonts w:hint="eastAsia"/>
          <w:bCs/>
          <w:kern w:val="2"/>
          <w:sz w:val="21"/>
          <w:szCs w:val="21"/>
        </w:rPr>
        <w:t>第一人。主要研究领域为大国国家发展战略，不确定环境下的领导力与竞争战略，战略文化与战略行为，中国文化中的领导力。</w:t>
      </w:r>
    </w:p>
    <w:p w:rsidR="009008BE" w:rsidRPr="00854599" w:rsidRDefault="009008BE">
      <w:pPr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 xml:space="preserve">◆ </w:t>
      </w:r>
      <w:r w:rsidRPr="00854599">
        <w:rPr>
          <w:rFonts w:ascii="宋体" w:hAnsi="宋体" w:cs="宋体" w:hint="eastAsia"/>
          <w:b/>
          <w:bCs/>
          <w:szCs w:val="21"/>
        </w:rPr>
        <w:t>张国刚</w:t>
      </w:r>
      <w:r w:rsidRPr="00854599">
        <w:rPr>
          <w:rFonts w:ascii="宋体" w:hAnsi="宋体" w:cs="宋体" w:hint="eastAsia"/>
          <w:szCs w:val="21"/>
        </w:rPr>
        <w:t xml:space="preserve">   清华大学人文学院教授，历史学博士，博士生导师，清华大学经管学院 EMBA 课程教授，教育部长</w:t>
      </w:r>
      <w:proofErr w:type="gramStart"/>
      <w:r w:rsidRPr="00854599">
        <w:rPr>
          <w:rFonts w:ascii="宋体" w:hAnsi="宋体" w:cs="宋体" w:hint="eastAsia"/>
          <w:szCs w:val="21"/>
        </w:rPr>
        <w:t>江学者</w:t>
      </w:r>
      <w:proofErr w:type="gramEnd"/>
      <w:r w:rsidRPr="00854599">
        <w:rPr>
          <w:rFonts w:ascii="宋体" w:hAnsi="宋体" w:cs="宋体" w:hint="eastAsia"/>
          <w:szCs w:val="21"/>
        </w:rPr>
        <w:t>特聘教授。主要致力于中国古代史、中西文化交流史及史学理论的研究。</w:t>
      </w:r>
    </w:p>
    <w:p w:rsidR="009008BE" w:rsidRPr="00854599" w:rsidRDefault="009008BE">
      <w:pPr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>◆ 王晓毅 </w:t>
      </w:r>
      <w:r w:rsidRPr="00854599">
        <w:rPr>
          <w:rFonts w:ascii="宋体" w:hAnsi="宋体" w:hint="eastAsia"/>
          <w:b/>
          <w:szCs w:val="21"/>
          <w:shd w:val="clear" w:color="auto" w:fill="FFFFFF"/>
        </w:rPr>
        <w:t xml:space="preserve"> </w:t>
      </w:r>
      <w:r w:rsidRPr="00854599">
        <w:rPr>
          <w:rFonts w:ascii="宋体" w:hAnsi="宋体" w:cs="宋体" w:hint="eastAsia"/>
          <w:szCs w:val="21"/>
        </w:rPr>
        <w:t>清华大学人文学院教授，中国思想史专业博士生导师。在道家思想、玄学与周易、三国历史文化等研究领域出版9</w:t>
      </w:r>
      <w:proofErr w:type="gramStart"/>
      <w:r w:rsidRPr="00854599">
        <w:rPr>
          <w:rFonts w:ascii="宋体" w:hAnsi="宋体" w:cs="宋体" w:hint="eastAsia"/>
          <w:szCs w:val="21"/>
        </w:rPr>
        <w:t>部著</w:t>
      </w:r>
      <w:proofErr w:type="gramEnd"/>
      <w:r w:rsidRPr="00854599">
        <w:rPr>
          <w:rFonts w:ascii="宋体" w:hAnsi="宋体" w:cs="宋体" w:hint="eastAsia"/>
          <w:szCs w:val="21"/>
        </w:rPr>
        <w:t>作，发表论文百余篇，两次获省部级优秀社会科学成果一等奖，并获国务院 “政府特殊津贴”。</w:t>
      </w:r>
    </w:p>
    <w:p w:rsidR="009008BE" w:rsidRPr="00854599" w:rsidRDefault="009008BE">
      <w:pPr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 xml:space="preserve">◆ </w:t>
      </w:r>
      <w:r w:rsidRPr="00854599">
        <w:rPr>
          <w:rFonts w:ascii="宋体" w:hAnsi="宋体" w:cs="宋体" w:hint="eastAsia"/>
          <w:b/>
          <w:bCs/>
          <w:szCs w:val="21"/>
        </w:rPr>
        <w:t xml:space="preserve">董  平  </w:t>
      </w:r>
      <w:r w:rsidRPr="00854599">
        <w:rPr>
          <w:rFonts w:ascii="宋体" w:hAnsi="宋体" w:cs="宋体" w:hint="eastAsia"/>
          <w:szCs w:val="21"/>
        </w:rPr>
        <w:t xml:space="preserve"> 浙江大学哲学系教授、博士生导师浙江大学中国思想文化研究所所长，中华孔子学会副会长，央视《百家讲坛》节目《传奇王阳明》、《名相管仲》主讲教授。主要从事先秦哲学、宋明理学、中国佛教哲学等方面研究。</w:t>
      </w:r>
    </w:p>
    <w:p w:rsidR="009008BE" w:rsidRPr="00854599" w:rsidRDefault="009008BE">
      <w:pPr>
        <w:spacing w:line="360" w:lineRule="auto"/>
        <w:rPr>
          <w:rFonts w:ascii="宋体" w:hAnsi="宋体" w:cs="宋体"/>
          <w:bCs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>◆ 王新</w:t>
      </w:r>
      <w:r w:rsidRPr="00854599">
        <w:rPr>
          <w:rFonts w:ascii="宋体" w:hAnsi="宋体" w:cs="宋体"/>
          <w:b/>
          <w:szCs w:val="21"/>
        </w:rPr>
        <w:t>春</w:t>
      </w:r>
      <w:r w:rsidRPr="00854599">
        <w:rPr>
          <w:rFonts w:ascii="宋体" w:hAnsi="宋体" w:cs="宋体" w:hint="eastAsia"/>
          <w:b/>
          <w:szCs w:val="21"/>
        </w:rPr>
        <w:t xml:space="preserve">   </w:t>
      </w:r>
      <w:r w:rsidRPr="00854599">
        <w:rPr>
          <w:rFonts w:ascii="宋体" w:hAnsi="宋体" w:cs="宋体" w:hint="eastAsia"/>
          <w:szCs w:val="21"/>
        </w:rPr>
        <w:t>山东大学哲学与社会发展学院教授，副院长，中国哲学专业博士生导师，国家教育部普通高等学校人文社会科学重点研究基地“山东大学易学与中国古代哲学研究中心”专职教授。主要研究方向为易学、宋明理学、儒道哲学、中国哲学。其中，在提倡以新的学术视域和方法研究易学与中国哲学方面，位于本学科的前沿。先后出版《周易虞氏学》、《易学与中国哲学》等专著。</w:t>
      </w:r>
    </w:p>
    <w:p w:rsidR="009008BE" w:rsidRPr="00854599" w:rsidRDefault="009008BE">
      <w:pPr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>◆ 徐</w:t>
      </w:r>
      <w:r w:rsidRPr="00854599">
        <w:rPr>
          <w:rFonts w:ascii="宋体" w:hAnsi="宋体" w:cs="宋体"/>
          <w:b/>
          <w:szCs w:val="21"/>
        </w:rPr>
        <w:t>小跃</w:t>
      </w:r>
      <w:r w:rsidRPr="00854599">
        <w:rPr>
          <w:rFonts w:ascii="宋体" w:hAnsi="宋体" w:cs="宋体" w:hint="eastAsia"/>
          <w:b/>
          <w:szCs w:val="21"/>
        </w:rPr>
        <w:t xml:space="preserve"> </w:t>
      </w:r>
      <w:r w:rsidRPr="00854599">
        <w:rPr>
          <w:rFonts w:ascii="宋体" w:hAnsi="宋体" w:cs="宋体"/>
          <w:b/>
          <w:szCs w:val="21"/>
        </w:rPr>
        <w:t xml:space="preserve">  </w:t>
      </w:r>
      <w:r w:rsidRPr="00854599">
        <w:rPr>
          <w:rFonts w:ascii="宋体" w:hAnsi="宋体" w:cs="宋体" w:hint="eastAsia"/>
          <w:szCs w:val="21"/>
        </w:rPr>
        <w:t>南京大学中华文化研究院副院长、中国哲学、宗教学教授、博士生导师，南京图书馆馆长。主要从事中国哲学、哲学概论、宗教学、佛道思想、中国天人之学以及中国宗教与民间宗教的教学和研究工作。</w:t>
      </w:r>
    </w:p>
    <w:p w:rsidR="009008BE" w:rsidRPr="00854599" w:rsidRDefault="009008BE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 xml:space="preserve">◆ 于晓非   </w:t>
      </w:r>
      <w:r w:rsidRPr="00854599">
        <w:rPr>
          <w:rFonts w:ascii="宋体" w:hAnsi="宋体" w:cs="宋体" w:hint="eastAsia"/>
          <w:szCs w:val="21"/>
        </w:rPr>
        <w:t>中央党校教授、北京大学禅学社首任名誉社长、九华山佛学院讲座教授，三十年</w:t>
      </w:r>
      <w:proofErr w:type="gramStart"/>
      <w:r w:rsidRPr="00854599">
        <w:rPr>
          <w:rFonts w:ascii="宋体" w:hAnsi="宋体" w:cs="宋体" w:hint="eastAsia"/>
          <w:szCs w:val="21"/>
        </w:rPr>
        <w:t>深入经</w:t>
      </w:r>
      <w:proofErr w:type="gramEnd"/>
      <w:r w:rsidRPr="00854599">
        <w:rPr>
          <w:rFonts w:ascii="宋体" w:hAnsi="宋体" w:cs="宋体" w:hint="eastAsia"/>
          <w:szCs w:val="21"/>
        </w:rPr>
        <w:t>藏，潜心修持，对佛教的历史渊源、法脉沿革等都有深入的研究，被誉为“亚洲最具魅力的弘法居士”。</w:t>
      </w:r>
    </w:p>
    <w:p w:rsidR="009008BE" w:rsidRPr="00854599" w:rsidRDefault="009008BE">
      <w:pPr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 xml:space="preserve">◆ 张松辉   </w:t>
      </w:r>
      <w:r w:rsidRPr="00854599">
        <w:rPr>
          <w:rFonts w:ascii="宋体" w:hAnsi="宋体" w:cs="宋体"/>
          <w:b/>
          <w:szCs w:val="21"/>
        </w:rPr>
        <w:t xml:space="preserve"> </w:t>
      </w:r>
      <w:r w:rsidRPr="00854599">
        <w:rPr>
          <w:rFonts w:ascii="宋体" w:hAnsi="宋体" w:cs="宋体" w:hint="eastAsia"/>
          <w:szCs w:val="21"/>
        </w:rPr>
        <w:t>湖南大学岳麓书院教授、博士生导师。主要从事中国思想史(研究方向以道家道教为主)，中国文学史(先秦--南北朝时期)研</w:t>
      </w:r>
      <w:r w:rsidRPr="00854599">
        <w:rPr>
          <w:rFonts w:ascii="宋体" w:hAnsi="宋体" w:cs="宋体"/>
          <w:szCs w:val="21"/>
        </w:rPr>
        <w:t>究</w:t>
      </w:r>
      <w:r w:rsidRPr="00854599">
        <w:rPr>
          <w:rFonts w:ascii="宋体" w:hAnsi="宋体" w:cs="宋体" w:hint="eastAsia"/>
          <w:szCs w:val="21"/>
        </w:rPr>
        <w:t>。已出版道家</w:t>
      </w:r>
      <w:r w:rsidRPr="00854599">
        <w:rPr>
          <w:rFonts w:ascii="宋体" w:hAnsi="宋体" w:cs="宋体"/>
          <w:szCs w:val="21"/>
        </w:rPr>
        <w:t>、</w:t>
      </w:r>
      <w:r w:rsidRPr="00854599">
        <w:rPr>
          <w:rFonts w:ascii="宋体" w:hAnsi="宋体" w:cs="宋体" w:hint="eastAsia"/>
          <w:szCs w:val="21"/>
        </w:rPr>
        <w:t>道教、中</w:t>
      </w:r>
      <w:r w:rsidRPr="00854599">
        <w:rPr>
          <w:rFonts w:ascii="宋体" w:hAnsi="宋体" w:cs="宋体"/>
          <w:szCs w:val="21"/>
        </w:rPr>
        <w:t>思古</w:t>
      </w:r>
      <w:proofErr w:type="gramStart"/>
      <w:r w:rsidRPr="00854599">
        <w:rPr>
          <w:rFonts w:ascii="宋体" w:hAnsi="宋体" w:cs="宋体"/>
          <w:szCs w:val="21"/>
        </w:rPr>
        <w:t>代思</w:t>
      </w:r>
      <w:r w:rsidRPr="00854599">
        <w:rPr>
          <w:rFonts w:ascii="宋体" w:hAnsi="宋体" w:cs="宋体" w:hint="eastAsia"/>
          <w:szCs w:val="21"/>
        </w:rPr>
        <w:t>想</w:t>
      </w:r>
      <w:proofErr w:type="gramEnd"/>
      <w:r w:rsidRPr="00854599">
        <w:rPr>
          <w:rFonts w:ascii="宋体" w:hAnsi="宋体" w:cs="宋体"/>
          <w:szCs w:val="21"/>
        </w:rPr>
        <w:t>等</w:t>
      </w:r>
      <w:r w:rsidRPr="00854599">
        <w:rPr>
          <w:rFonts w:ascii="宋体" w:hAnsi="宋体" w:cs="宋体" w:hint="eastAsia"/>
          <w:szCs w:val="21"/>
        </w:rPr>
        <w:t>相</w:t>
      </w:r>
      <w:r w:rsidRPr="00854599">
        <w:rPr>
          <w:rFonts w:ascii="宋体" w:hAnsi="宋体" w:cs="宋体"/>
          <w:szCs w:val="21"/>
        </w:rPr>
        <w:t>关主题</w:t>
      </w:r>
      <w:r w:rsidRPr="00854599">
        <w:rPr>
          <w:rFonts w:ascii="宋体" w:hAnsi="宋体" w:cs="宋体" w:hint="eastAsia"/>
          <w:szCs w:val="21"/>
        </w:rPr>
        <w:t>学术专著12部和</w:t>
      </w:r>
      <w:r w:rsidRPr="00854599">
        <w:rPr>
          <w:rFonts w:ascii="宋体" w:hAnsi="宋体" w:cs="宋体"/>
          <w:szCs w:val="21"/>
        </w:rPr>
        <w:t>译著</w:t>
      </w:r>
      <w:r w:rsidRPr="00854599">
        <w:rPr>
          <w:rFonts w:ascii="宋体" w:hAnsi="宋体" w:cs="宋体" w:hint="eastAsia"/>
          <w:szCs w:val="21"/>
        </w:rPr>
        <w:t>11部，发</w:t>
      </w:r>
      <w:r w:rsidRPr="00854599">
        <w:rPr>
          <w:rFonts w:ascii="宋体" w:hAnsi="宋体" w:cs="宋体"/>
          <w:szCs w:val="21"/>
        </w:rPr>
        <w:t>表论文100</w:t>
      </w:r>
      <w:r w:rsidRPr="00854599">
        <w:rPr>
          <w:rFonts w:ascii="宋体" w:hAnsi="宋体" w:cs="宋体" w:hint="eastAsia"/>
          <w:szCs w:val="21"/>
        </w:rPr>
        <w:t>余篇。</w:t>
      </w:r>
    </w:p>
    <w:p w:rsidR="009008BE" w:rsidRPr="00854599" w:rsidRDefault="009008BE">
      <w:pPr>
        <w:adjustRightInd w:val="0"/>
        <w:snapToGrid w:val="0"/>
        <w:spacing w:line="360" w:lineRule="auto"/>
        <w:rPr>
          <w:rFonts w:ascii="宋体" w:hAnsi="宋体" w:cs="宋体"/>
          <w:bCs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 xml:space="preserve">◆ 孙立群 </w:t>
      </w:r>
      <w:r w:rsidRPr="00854599">
        <w:rPr>
          <w:rFonts w:ascii="宋体" w:hAnsi="宋体" w:cs="宋体" w:hint="eastAsia"/>
          <w:bCs/>
          <w:szCs w:val="21"/>
        </w:rPr>
        <w:t xml:space="preserve">   南开大学历史学院教授、博士生导师，中国古代史教研室副主任、中国社会史学会理事。央视《百家讲坛》明星学者，《吕不韦》、《李斯》、《范蠡》、《韩非子》、《扁鹊》、《从司马到司马》主讲教授。主要研究中国古代史、魏晋南北朝史、中国民俗文化等。</w:t>
      </w:r>
    </w:p>
    <w:p w:rsidR="009008BE" w:rsidRPr="00854599" w:rsidRDefault="009008BE">
      <w:pPr>
        <w:adjustRightInd w:val="0"/>
        <w:snapToGrid w:val="0"/>
        <w:spacing w:line="360" w:lineRule="auto"/>
        <w:rPr>
          <w:rFonts w:ascii="宋体" w:hAnsi="宋体" w:cs="宋体"/>
          <w:bCs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 xml:space="preserve">◆ 洪  兵    </w:t>
      </w:r>
      <w:r w:rsidRPr="00854599">
        <w:rPr>
          <w:rFonts w:ascii="宋体" w:hAnsi="宋体" w:cs="宋体" w:hint="eastAsia"/>
          <w:bCs/>
          <w:szCs w:val="21"/>
        </w:rPr>
        <w:t>中国孙子兵法研究会副会长，资深战略研究专家，先后担任军事科学院历代战略研究室主任和军事战略研究室主任，战略学博士生导师。</w:t>
      </w:r>
    </w:p>
    <w:p w:rsidR="009008BE" w:rsidRPr="00854599" w:rsidRDefault="009008BE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lastRenderedPageBreak/>
        <w:t xml:space="preserve">◆ </w:t>
      </w:r>
      <w:proofErr w:type="gramStart"/>
      <w:r w:rsidRPr="00854599">
        <w:rPr>
          <w:rFonts w:ascii="宋体" w:hAnsi="宋体" w:cs="宋体" w:hint="eastAsia"/>
          <w:b/>
          <w:bCs/>
          <w:szCs w:val="21"/>
        </w:rPr>
        <w:t>苑天舒</w:t>
      </w:r>
      <w:proofErr w:type="gramEnd"/>
      <w:r w:rsidRPr="00854599">
        <w:rPr>
          <w:rFonts w:ascii="宋体" w:hAnsi="宋体" w:cs="宋体" w:hint="eastAsia"/>
          <w:b/>
          <w:bCs/>
          <w:szCs w:val="21"/>
        </w:rPr>
        <w:t xml:space="preserve">     </w:t>
      </w:r>
      <w:r w:rsidRPr="00854599">
        <w:rPr>
          <w:rFonts w:ascii="宋体" w:hAnsi="宋体" w:cs="宋体" w:hint="eastAsia"/>
          <w:szCs w:val="21"/>
        </w:rPr>
        <w:t>中国文化书院秘书长，北京什刹海书院教授，中国管学第一人。主要研究中国文化、管仲及先秦诸子、中国的思维方式、科学史。</w:t>
      </w:r>
    </w:p>
    <w:p w:rsidR="009008BE" w:rsidRPr="00854599" w:rsidRDefault="009008BE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854599">
        <w:rPr>
          <w:rFonts w:ascii="宋体" w:hAnsi="宋体" w:cs="宋体" w:hint="eastAsia"/>
          <w:b/>
          <w:szCs w:val="21"/>
        </w:rPr>
        <w:t xml:space="preserve">◆ </w:t>
      </w:r>
      <w:r w:rsidRPr="00854599">
        <w:rPr>
          <w:rFonts w:ascii="宋体" w:hAnsi="宋体" w:cs="Arial" w:hint="eastAsia"/>
          <w:b/>
          <w:bCs/>
          <w:color w:val="000000"/>
          <w:szCs w:val="21"/>
          <w:shd w:val="clear" w:color="auto" w:fill="FFFFFF"/>
        </w:rPr>
        <w:t>张其成</w:t>
      </w:r>
      <w:r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 xml:space="preserve">     </w:t>
      </w:r>
      <w:r w:rsidRPr="00854599">
        <w:rPr>
          <w:rFonts w:ascii="宋体" w:hAnsi="宋体" w:cs="宋体" w:hint="eastAsia"/>
          <w:szCs w:val="21"/>
        </w:rPr>
        <w:t>北京中医药大学教授、博士生导师，北京中医药大学国学院院长、中医文化研究院院长。非遗 “张一帖”医学世家第</w:t>
      </w:r>
      <w:r w:rsidRPr="00854599">
        <w:rPr>
          <w:rFonts w:ascii="宋体" w:hAnsi="宋体" w:cs="宋体"/>
          <w:szCs w:val="21"/>
        </w:rPr>
        <w:t>十</w:t>
      </w:r>
      <w:r w:rsidRPr="00854599">
        <w:rPr>
          <w:rFonts w:ascii="宋体" w:hAnsi="宋体" w:cs="宋体" w:hint="eastAsia"/>
          <w:szCs w:val="21"/>
        </w:rPr>
        <w:t>五</w:t>
      </w:r>
      <w:r w:rsidRPr="00854599">
        <w:rPr>
          <w:rFonts w:ascii="宋体" w:hAnsi="宋体" w:cs="宋体"/>
          <w:szCs w:val="21"/>
        </w:rPr>
        <w:t>代传</w:t>
      </w:r>
      <w:r w:rsidRPr="00854599">
        <w:rPr>
          <w:rFonts w:ascii="宋体" w:hAnsi="宋体" w:cs="宋体" w:hint="eastAsia"/>
          <w:szCs w:val="21"/>
        </w:rPr>
        <w:t>人，中</w:t>
      </w:r>
      <w:r w:rsidRPr="00854599">
        <w:rPr>
          <w:rFonts w:ascii="宋体" w:hAnsi="宋体" w:cs="宋体"/>
          <w:szCs w:val="21"/>
        </w:rPr>
        <w:t>国当代四大国学大师之一</w:t>
      </w:r>
      <w:r w:rsidRPr="00854599">
        <w:rPr>
          <w:rFonts w:ascii="宋体" w:hAnsi="宋体" w:cs="宋体" w:hint="eastAsia"/>
          <w:szCs w:val="21"/>
        </w:rPr>
        <w:t>。北京大学哲学博士，哲学家，国学专家，养生专家，书法家，国学修心倡导者。</w:t>
      </w:r>
    </w:p>
    <w:p w:rsidR="009008BE" w:rsidRPr="00854599" w:rsidRDefault="009008BE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:rsidR="009008BE" w:rsidRPr="00854599" w:rsidRDefault="009008BE">
      <w:pPr>
        <w:tabs>
          <w:tab w:val="left" w:pos="900"/>
        </w:tabs>
        <w:rPr>
          <w:rFonts w:ascii="宋体" w:hAnsi="宋体" w:cs="宋体"/>
          <w:b/>
          <w:color w:val="993300"/>
          <w:sz w:val="28"/>
          <w:szCs w:val="28"/>
        </w:rPr>
      </w:pPr>
      <w:r w:rsidRPr="00854599">
        <w:rPr>
          <w:rFonts w:ascii="宋体" w:hAnsi="宋体" w:cs="宋体" w:hint="eastAsia"/>
          <w:b/>
          <w:color w:val="993300"/>
          <w:sz w:val="28"/>
          <w:szCs w:val="28"/>
        </w:rPr>
        <w:t>▎招生对象</w:t>
      </w:r>
    </w:p>
    <w:p w:rsidR="009008BE" w:rsidRPr="00854599" w:rsidRDefault="009008BE">
      <w:pPr>
        <w:tabs>
          <w:tab w:val="left" w:pos="900"/>
        </w:tabs>
        <w:ind w:firstLineChars="200" w:firstLine="420"/>
        <w:rPr>
          <w:rFonts w:ascii="宋体" w:hAnsi="宋体" w:cs="宋体"/>
          <w:b/>
          <w:color w:val="C00000"/>
          <w:sz w:val="28"/>
          <w:szCs w:val="28"/>
        </w:rPr>
      </w:pPr>
      <w:r w:rsidRPr="00854599">
        <w:rPr>
          <w:rFonts w:ascii="宋体" w:hAnsi="宋体" w:hint="eastAsia"/>
          <w:szCs w:val="21"/>
        </w:rPr>
        <w:t>对管理哲学有系统</w:t>
      </w:r>
      <w:r w:rsidR="00FA0ACE" w:rsidRPr="00854599">
        <w:rPr>
          <w:rFonts w:ascii="宋体" w:hAnsi="宋体" w:hint="eastAsia"/>
          <w:szCs w:val="21"/>
        </w:rPr>
        <w:t>梳理</w:t>
      </w:r>
      <w:r w:rsidR="00FA0ACE" w:rsidRPr="00854599">
        <w:rPr>
          <w:rFonts w:ascii="宋体" w:hAnsi="宋体"/>
          <w:szCs w:val="21"/>
        </w:rPr>
        <w:t>和</w:t>
      </w:r>
      <w:r w:rsidRPr="00854599">
        <w:rPr>
          <w:rFonts w:ascii="宋体" w:hAnsi="宋体" w:hint="eastAsia"/>
          <w:szCs w:val="21"/>
        </w:rPr>
        <w:t>思考的各行业董事长、总经理及高层管理人员</w:t>
      </w:r>
      <w:r w:rsidRPr="00854599">
        <w:rPr>
          <w:rFonts w:ascii="宋体" w:hAnsi="宋体" w:cs="宋体" w:hint="eastAsia"/>
          <w:b/>
          <w:color w:val="C00000"/>
          <w:sz w:val="28"/>
          <w:szCs w:val="28"/>
        </w:rPr>
        <w:t xml:space="preserve">      </w:t>
      </w:r>
    </w:p>
    <w:p w:rsidR="00E2039F" w:rsidRPr="00854599" w:rsidRDefault="00E2039F" w:rsidP="00E2039F">
      <w:pPr>
        <w:tabs>
          <w:tab w:val="left" w:pos="900"/>
        </w:tabs>
        <w:ind w:firstLineChars="200" w:firstLine="562"/>
        <w:rPr>
          <w:rFonts w:ascii="宋体" w:hAnsi="宋体" w:cs="宋体"/>
          <w:b/>
          <w:color w:val="C00000"/>
          <w:sz w:val="28"/>
          <w:szCs w:val="28"/>
        </w:rPr>
      </w:pPr>
    </w:p>
    <w:p w:rsidR="009008BE" w:rsidRPr="00854599" w:rsidRDefault="009008BE">
      <w:pPr>
        <w:tabs>
          <w:tab w:val="left" w:pos="900"/>
        </w:tabs>
        <w:rPr>
          <w:rFonts w:ascii="宋体" w:hAnsi="宋体" w:cs="宋体"/>
          <w:b/>
          <w:color w:val="993300"/>
          <w:sz w:val="28"/>
          <w:szCs w:val="28"/>
        </w:rPr>
      </w:pPr>
      <w:r w:rsidRPr="00854599">
        <w:rPr>
          <w:rFonts w:ascii="宋体" w:hAnsi="宋体" w:cs="宋体" w:hint="eastAsia"/>
          <w:b/>
          <w:color w:val="993300"/>
          <w:sz w:val="28"/>
          <w:szCs w:val="28"/>
        </w:rPr>
        <w:t>▎学制学费</w:t>
      </w:r>
    </w:p>
    <w:p w:rsidR="009008BE" w:rsidRPr="00854599" w:rsidRDefault="009008BE">
      <w:pPr>
        <w:adjustRightInd w:val="0"/>
        <w:snapToGrid w:val="0"/>
        <w:spacing w:line="360" w:lineRule="auto"/>
        <w:ind w:firstLineChars="200" w:firstLine="422"/>
        <w:jc w:val="both"/>
        <w:rPr>
          <w:rFonts w:ascii="宋体" w:hAnsi="宋体" w:cs="Arial"/>
          <w:color w:val="000000"/>
          <w:szCs w:val="21"/>
          <w:shd w:val="clear" w:color="auto" w:fill="FFFFFF"/>
        </w:rPr>
      </w:pPr>
      <w:r w:rsidRPr="00854599">
        <w:rPr>
          <w:rFonts w:ascii="宋体" w:hAnsi="宋体" w:cs="Arial" w:hint="eastAsia"/>
          <w:b/>
          <w:color w:val="000000"/>
          <w:szCs w:val="21"/>
          <w:shd w:val="clear" w:color="auto" w:fill="FFFFFF"/>
        </w:rPr>
        <w:t>学制</w:t>
      </w:r>
      <w:r w:rsidR="00BC10BF" w:rsidRPr="00854599">
        <w:rPr>
          <w:rFonts w:ascii="宋体" w:hAnsi="宋体" w:cs="Arial" w:hint="eastAsia"/>
          <w:b/>
          <w:color w:val="000000"/>
          <w:szCs w:val="21"/>
          <w:shd w:val="clear" w:color="auto" w:fill="FFFFFF"/>
        </w:rPr>
        <w:t>：</w:t>
      </w:r>
      <w:r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一年，每月授课一次，每次2天，共计9次。</w:t>
      </w:r>
    </w:p>
    <w:p w:rsidR="009008BE" w:rsidRPr="00854599" w:rsidRDefault="009008BE">
      <w:pPr>
        <w:adjustRightInd w:val="0"/>
        <w:snapToGrid w:val="0"/>
        <w:spacing w:line="360" w:lineRule="auto"/>
        <w:ind w:firstLineChars="200" w:firstLine="422"/>
        <w:jc w:val="both"/>
        <w:rPr>
          <w:rFonts w:ascii="宋体" w:hAnsi="宋体" w:cs="Arial"/>
          <w:color w:val="000000"/>
          <w:szCs w:val="21"/>
          <w:shd w:val="clear" w:color="auto" w:fill="FFFFFF"/>
        </w:rPr>
      </w:pPr>
      <w:r w:rsidRPr="00854599">
        <w:rPr>
          <w:rFonts w:ascii="宋体" w:hAnsi="宋体" w:hint="eastAsia"/>
          <w:b/>
          <w:szCs w:val="21"/>
        </w:rPr>
        <w:t>学费：</w:t>
      </w:r>
      <w:r w:rsidR="003F00EB"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9.8</w:t>
      </w:r>
      <w:r w:rsidRPr="00854599">
        <w:rPr>
          <w:rFonts w:ascii="宋体" w:hAnsi="宋体" w:cs="Arial"/>
          <w:color w:val="000000"/>
          <w:szCs w:val="21"/>
          <w:shd w:val="clear" w:color="auto" w:fill="FFFFFF"/>
        </w:rPr>
        <w:t>万元/人</w:t>
      </w:r>
      <w:r w:rsidR="003F00EB"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，北大、清华校友及推荐</w:t>
      </w:r>
      <w:r w:rsidR="00E954B6"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优惠为</w:t>
      </w:r>
      <w:r w:rsidR="003F00EB"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4.58万</w:t>
      </w:r>
      <w:r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 xml:space="preserve">（ </w:t>
      </w:r>
      <w:r w:rsidRPr="00854599">
        <w:rPr>
          <w:rFonts w:ascii="宋体" w:hAnsi="宋体" w:cs="Arial"/>
          <w:color w:val="000000"/>
          <w:szCs w:val="21"/>
          <w:shd w:val="clear" w:color="auto" w:fill="FFFFFF"/>
        </w:rPr>
        <w:t>含1年的</w:t>
      </w:r>
      <w:r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教学、</w:t>
      </w:r>
      <w:r w:rsidRPr="00854599">
        <w:rPr>
          <w:rFonts w:ascii="宋体" w:hAnsi="宋体" w:cs="Arial"/>
          <w:color w:val="000000"/>
          <w:szCs w:val="21"/>
          <w:shd w:val="clear" w:color="auto" w:fill="FFFFFF"/>
        </w:rPr>
        <w:t>教材资料</w:t>
      </w:r>
      <w:r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费，不</w:t>
      </w:r>
      <w:r w:rsidRPr="00854599">
        <w:rPr>
          <w:rFonts w:ascii="宋体" w:hAnsi="宋体" w:cs="Arial"/>
          <w:color w:val="000000"/>
          <w:szCs w:val="21"/>
          <w:shd w:val="clear" w:color="auto" w:fill="FFFFFF"/>
        </w:rPr>
        <w:t>含</w:t>
      </w:r>
      <w:r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学习及游学产生的食宿交通游览费用）。</w:t>
      </w:r>
    </w:p>
    <w:p w:rsidR="009008BE" w:rsidRPr="00854599" w:rsidRDefault="009008BE">
      <w:pPr>
        <w:adjustRightInd w:val="0"/>
        <w:snapToGrid w:val="0"/>
        <w:spacing w:line="360" w:lineRule="auto"/>
        <w:ind w:firstLineChars="200" w:firstLine="422"/>
        <w:jc w:val="both"/>
        <w:rPr>
          <w:rFonts w:ascii="宋体" w:hAnsi="宋体" w:cs="Arial"/>
          <w:color w:val="000000"/>
          <w:szCs w:val="21"/>
          <w:shd w:val="clear" w:color="auto" w:fill="FFFFFF"/>
        </w:rPr>
      </w:pPr>
      <w:r w:rsidRPr="00854599">
        <w:rPr>
          <w:rFonts w:ascii="宋体" w:hAnsi="宋体" w:hint="eastAsia"/>
          <w:b/>
          <w:szCs w:val="21"/>
        </w:rPr>
        <w:t>收费方式：</w:t>
      </w:r>
      <w:r w:rsidRPr="00854599">
        <w:rPr>
          <w:rFonts w:ascii="宋体" w:hAnsi="宋体" w:cs="Arial"/>
          <w:color w:val="000000"/>
          <w:szCs w:val="21"/>
          <w:shd w:val="clear" w:color="auto" w:fill="FFFFFF"/>
        </w:rPr>
        <w:t>入学前由</w:t>
      </w:r>
      <w:proofErr w:type="gramStart"/>
      <w:r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北清智库国</w:t>
      </w:r>
      <w:proofErr w:type="gramEnd"/>
      <w:r w:rsidRPr="00854599">
        <w:rPr>
          <w:rFonts w:ascii="宋体" w:hAnsi="宋体" w:cs="Arial"/>
          <w:color w:val="000000"/>
          <w:szCs w:val="21"/>
          <w:shd w:val="clear" w:color="auto" w:fill="FFFFFF"/>
        </w:rPr>
        <w:t>学</w:t>
      </w:r>
      <w:r w:rsidRPr="00854599">
        <w:rPr>
          <w:rFonts w:ascii="宋体" w:hAnsi="宋体" w:cs="Arial" w:hint="eastAsia"/>
          <w:color w:val="000000"/>
          <w:szCs w:val="21"/>
          <w:shd w:val="clear" w:color="auto" w:fill="FFFFFF"/>
        </w:rPr>
        <w:t>院</w:t>
      </w:r>
      <w:r w:rsidRPr="00854599">
        <w:rPr>
          <w:rFonts w:ascii="宋体" w:hAnsi="宋体" w:cs="Arial"/>
          <w:color w:val="000000"/>
          <w:szCs w:val="21"/>
          <w:shd w:val="clear" w:color="auto" w:fill="FFFFFF"/>
        </w:rPr>
        <w:t>财务部统一收取，学费到帐后由我院财务统一开具发票。</w:t>
      </w:r>
    </w:p>
    <w:p w:rsidR="00E2039F" w:rsidRPr="00854599" w:rsidRDefault="00E2039F" w:rsidP="00E2039F">
      <w:pPr>
        <w:adjustRightInd w:val="0"/>
        <w:snapToGrid w:val="0"/>
        <w:spacing w:line="360" w:lineRule="auto"/>
        <w:ind w:firstLineChars="200" w:firstLine="562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:rsidR="009008BE" w:rsidRPr="00854599" w:rsidRDefault="009008BE">
      <w:pPr>
        <w:tabs>
          <w:tab w:val="left" w:pos="900"/>
        </w:tabs>
        <w:rPr>
          <w:rFonts w:ascii="宋体" w:hAnsi="宋体" w:cs="宋体"/>
          <w:b/>
          <w:color w:val="993300"/>
          <w:sz w:val="28"/>
          <w:szCs w:val="28"/>
        </w:rPr>
      </w:pPr>
      <w:r w:rsidRPr="00854599">
        <w:rPr>
          <w:rFonts w:ascii="宋体" w:hAnsi="宋体" w:cs="宋体" w:hint="eastAsia"/>
          <w:b/>
          <w:color w:val="993300"/>
          <w:sz w:val="28"/>
          <w:szCs w:val="28"/>
        </w:rPr>
        <w:t>▎招生办公室</w:t>
      </w:r>
    </w:p>
    <w:p w:rsidR="009008BE" w:rsidRPr="00854599" w:rsidRDefault="00E136DD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  <w:r>
        <w:rPr>
          <w:rFonts w:hint="eastAsia"/>
        </w:rPr>
        <w:t>报名咨询：陈老师、王老师；电话：</w:t>
      </w:r>
      <w:r>
        <w:rPr>
          <w:rFonts w:hint="eastAsia"/>
        </w:rPr>
        <w:t>010-59480917</w:t>
      </w:r>
    </w:p>
    <w:p w:rsidR="00655FB7" w:rsidRPr="00854599" w:rsidRDefault="00655FB7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</w:p>
    <w:p w:rsidR="00655FB7" w:rsidRPr="00854599" w:rsidRDefault="00655FB7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</w:p>
    <w:p w:rsidR="00E2039F" w:rsidRDefault="00E2039F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</w:p>
    <w:p w:rsidR="00E136DD" w:rsidRDefault="00E136DD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</w:p>
    <w:p w:rsidR="00E136DD" w:rsidRDefault="00E136DD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</w:p>
    <w:p w:rsidR="00E136DD" w:rsidRDefault="00E136DD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</w:p>
    <w:p w:rsidR="00E136DD" w:rsidRDefault="00E136DD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</w:p>
    <w:p w:rsidR="00E136DD" w:rsidRDefault="00E136DD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</w:p>
    <w:p w:rsidR="00E136DD" w:rsidRPr="00E136DD" w:rsidRDefault="00E136DD">
      <w:pPr>
        <w:tabs>
          <w:tab w:val="left" w:pos="315"/>
        </w:tabs>
        <w:spacing w:line="360" w:lineRule="auto"/>
        <w:ind w:leftChars="149" w:left="313" w:firstLineChars="50" w:firstLine="105"/>
        <w:rPr>
          <w:rFonts w:ascii="宋体" w:hAnsi="宋体"/>
          <w:b/>
          <w:szCs w:val="21"/>
        </w:rPr>
      </w:pPr>
    </w:p>
    <w:p w:rsidR="00655FB7" w:rsidRPr="00854599" w:rsidRDefault="00655FB7">
      <w:pPr>
        <w:tabs>
          <w:tab w:val="left" w:pos="315"/>
        </w:tabs>
        <w:spacing w:line="360" w:lineRule="auto"/>
        <w:ind w:leftChars="149" w:left="313" w:firstLineChars="50" w:firstLine="261"/>
        <w:rPr>
          <w:rFonts w:ascii="宋体" w:hAnsi="宋体"/>
          <w:b/>
          <w:szCs w:val="21"/>
        </w:rPr>
      </w:pPr>
      <w:r w:rsidRPr="00854599">
        <w:rPr>
          <w:rFonts w:ascii="宋体" w:hAnsi="宋体" w:cs="华文行楷" w:hint="eastAsia"/>
          <w:b/>
          <w:color w:val="993300"/>
          <w:kern w:val="0"/>
          <w:sz w:val="52"/>
          <w:szCs w:val="60"/>
        </w:rPr>
        <w:t>中国国学百家讲坛董事长研修班报名表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393"/>
        <w:gridCol w:w="394"/>
        <w:gridCol w:w="394"/>
        <w:gridCol w:w="31"/>
        <w:gridCol w:w="362"/>
        <w:gridCol w:w="410"/>
        <w:gridCol w:w="80"/>
        <w:gridCol w:w="315"/>
        <w:gridCol w:w="206"/>
        <w:gridCol w:w="175"/>
        <w:gridCol w:w="15"/>
        <w:gridCol w:w="425"/>
        <w:gridCol w:w="418"/>
        <w:gridCol w:w="156"/>
        <w:gridCol w:w="253"/>
        <w:gridCol w:w="273"/>
        <w:gridCol w:w="121"/>
        <w:gridCol w:w="394"/>
        <w:gridCol w:w="316"/>
        <w:gridCol w:w="79"/>
        <w:gridCol w:w="365"/>
        <w:gridCol w:w="28"/>
        <w:gridCol w:w="394"/>
        <w:gridCol w:w="394"/>
        <w:gridCol w:w="394"/>
        <w:gridCol w:w="703"/>
      </w:tblGrid>
      <w:tr w:rsidR="00EF4CAD" w:rsidRPr="00854599" w:rsidTr="000A437B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姓   名</w:t>
            </w:r>
          </w:p>
        </w:tc>
        <w:tc>
          <w:tcPr>
            <w:tcW w:w="2064" w:type="dxa"/>
            <w:gridSpan w:val="7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96" w:type="dxa"/>
            <w:gridSpan w:val="3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13" w:type="dxa"/>
            <w:gridSpan w:val="5"/>
            <w:vMerge w:val="restart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贴照片</w:t>
            </w:r>
          </w:p>
        </w:tc>
      </w:tr>
      <w:tr w:rsidR="00EF4CAD" w:rsidRPr="00854599" w:rsidTr="000A437B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lastRenderedPageBreak/>
              <w:t>工作单位</w:t>
            </w:r>
          </w:p>
        </w:tc>
        <w:tc>
          <w:tcPr>
            <w:tcW w:w="3618" w:type="dxa"/>
            <w:gridSpan w:val="13"/>
            <w:vAlign w:val="center"/>
          </w:tcPr>
          <w:p w:rsidR="00EF4CAD" w:rsidRPr="00854599" w:rsidRDefault="00EF4CAD" w:rsidP="000A437B">
            <w:pPr>
              <w:spacing w:line="276" w:lineRule="auto"/>
              <w:rPr>
                <w:rFonts w:ascii="宋体" w:hAnsi="宋体"/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职位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13" w:type="dxa"/>
            <w:gridSpan w:val="5"/>
            <w:vMerge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F4CAD" w:rsidRPr="00854599" w:rsidTr="000A437B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单位地址</w:t>
            </w:r>
          </w:p>
        </w:tc>
        <w:tc>
          <w:tcPr>
            <w:tcW w:w="3618" w:type="dxa"/>
            <w:gridSpan w:val="13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2" w:type="dxa"/>
            <w:gridSpan w:val="3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邮编</w:t>
            </w:r>
          </w:p>
        </w:tc>
        <w:tc>
          <w:tcPr>
            <w:tcW w:w="1275" w:type="dxa"/>
            <w:gridSpan w:val="5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13" w:type="dxa"/>
            <w:gridSpan w:val="5"/>
            <w:vMerge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F4CAD" w:rsidRPr="00854599" w:rsidTr="000A437B">
        <w:trPr>
          <w:cantSplit/>
          <w:trHeight w:val="561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固定电话</w:t>
            </w:r>
          </w:p>
        </w:tc>
        <w:tc>
          <w:tcPr>
            <w:tcW w:w="2585" w:type="dxa"/>
            <w:gridSpan w:val="9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传真</w:t>
            </w:r>
          </w:p>
        </w:tc>
        <w:tc>
          <w:tcPr>
            <w:tcW w:w="1957" w:type="dxa"/>
            <w:gridSpan w:val="8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13" w:type="dxa"/>
            <w:gridSpan w:val="5"/>
            <w:vMerge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F4CAD" w:rsidRPr="00854599" w:rsidTr="000A437B">
        <w:trPr>
          <w:trHeight w:val="455"/>
          <w:jc w:val="center"/>
        </w:trPr>
        <w:tc>
          <w:tcPr>
            <w:tcW w:w="1870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proofErr w:type="gramStart"/>
            <w:r w:rsidRPr="00854599">
              <w:rPr>
                <w:rFonts w:ascii="宋体" w:hAnsi="宋体" w:hint="eastAsia"/>
                <w:b/>
              </w:rPr>
              <w:t xml:space="preserve">手　　</w:t>
            </w:r>
            <w:proofErr w:type="gramEnd"/>
            <w:r w:rsidRPr="00854599">
              <w:rPr>
                <w:rFonts w:ascii="宋体" w:hAnsi="宋体" w:hint="eastAsia"/>
                <w:b/>
              </w:rPr>
              <w:t>机</w:t>
            </w:r>
          </w:p>
        </w:tc>
        <w:tc>
          <w:tcPr>
            <w:tcW w:w="2585" w:type="dxa"/>
            <w:gridSpan w:val="9"/>
            <w:tcBorders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33" w:type="dxa"/>
            <w:gridSpan w:val="4"/>
            <w:tcBorders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3870" w:type="dxa"/>
            <w:gridSpan w:val="13"/>
            <w:tcBorders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F4CAD" w:rsidRPr="00854599" w:rsidTr="000A437B">
        <w:trPr>
          <w:cantSplit/>
          <w:trHeight w:val="484"/>
          <w:jc w:val="center"/>
        </w:trPr>
        <w:tc>
          <w:tcPr>
            <w:tcW w:w="1870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身 份 证</w:t>
            </w:r>
          </w:p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号  码</w:t>
            </w:r>
          </w:p>
        </w:tc>
        <w:tc>
          <w:tcPr>
            <w:tcW w:w="393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4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4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0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6" w:type="dxa"/>
            <w:gridSpan w:val="3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25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8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9" w:type="dxa"/>
            <w:gridSpan w:val="2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4" w:type="dxa"/>
            <w:gridSpan w:val="2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4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4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4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94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3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F4CAD" w:rsidRPr="00854599" w:rsidTr="000A437B">
        <w:trPr>
          <w:cantSplit/>
          <w:trHeight w:val="578"/>
          <w:jc w:val="center"/>
        </w:trPr>
        <w:tc>
          <w:tcPr>
            <w:tcW w:w="1870" w:type="dxa"/>
            <w:vMerge w:val="restart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教育背景</w:t>
            </w:r>
          </w:p>
        </w:tc>
        <w:tc>
          <w:tcPr>
            <w:tcW w:w="1212" w:type="dxa"/>
            <w:gridSpan w:val="4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毕业院校</w:t>
            </w:r>
          </w:p>
        </w:tc>
        <w:tc>
          <w:tcPr>
            <w:tcW w:w="2562" w:type="dxa"/>
            <w:gridSpan w:val="10"/>
            <w:tcBorders>
              <w:right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学历与学位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F4CAD" w:rsidRPr="00854599" w:rsidTr="000A437B">
        <w:trPr>
          <w:cantSplit/>
          <w:trHeight w:val="687"/>
          <w:jc w:val="center"/>
        </w:trPr>
        <w:tc>
          <w:tcPr>
            <w:tcW w:w="1870" w:type="dxa"/>
            <w:vMerge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毕业时间</w:t>
            </w:r>
          </w:p>
        </w:tc>
        <w:tc>
          <w:tcPr>
            <w:tcW w:w="2562" w:type="dxa"/>
            <w:gridSpan w:val="10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57" w:type="dxa"/>
            <w:gridSpan w:val="5"/>
            <w:tcBorders>
              <w:right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357" w:type="dxa"/>
            <w:gridSpan w:val="7"/>
            <w:tcBorders>
              <w:left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EF4CAD" w:rsidRPr="00854599" w:rsidTr="000A437B">
        <w:trPr>
          <w:cantSplit/>
          <w:trHeight w:val="1576"/>
          <w:jc w:val="center"/>
        </w:trPr>
        <w:tc>
          <w:tcPr>
            <w:tcW w:w="1870" w:type="dxa"/>
            <w:vAlign w:val="center"/>
          </w:tcPr>
          <w:p w:rsidR="00EF4CAD" w:rsidRPr="00854599" w:rsidRDefault="00EF4CAD" w:rsidP="000A437B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工作简历</w:t>
            </w:r>
          </w:p>
        </w:tc>
        <w:tc>
          <w:tcPr>
            <w:tcW w:w="7488" w:type="dxa"/>
            <w:gridSpan w:val="26"/>
            <w:vAlign w:val="center"/>
          </w:tcPr>
          <w:p w:rsidR="00EF4CAD" w:rsidRPr="00854599" w:rsidRDefault="00EF4CAD" w:rsidP="000A437B">
            <w:pPr>
              <w:spacing w:line="276" w:lineRule="auto"/>
              <w:rPr>
                <w:rFonts w:ascii="宋体" w:hAnsi="宋体"/>
                <w:b/>
              </w:rPr>
            </w:pPr>
          </w:p>
        </w:tc>
      </w:tr>
      <w:tr w:rsidR="00EF4CAD" w:rsidRPr="00854599" w:rsidTr="000A437B">
        <w:trPr>
          <w:cantSplit/>
          <w:trHeight w:val="454"/>
          <w:jc w:val="center"/>
        </w:trPr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是否预定房间</w:t>
            </w:r>
          </w:p>
        </w:tc>
        <w:tc>
          <w:tcPr>
            <w:tcW w:w="7488" w:type="dxa"/>
            <w:gridSpan w:val="2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spacing w:line="276" w:lineRule="auto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 xml:space="preserve">  □需要　           □不需要</w:t>
            </w:r>
          </w:p>
        </w:tc>
      </w:tr>
      <w:tr w:rsidR="00EF4CAD" w:rsidRPr="00854599" w:rsidTr="000A437B">
        <w:trPr>
          <w:cantSplit/>
          <w:trHeight w:val="1515"/>
          <w:jc w:val="center"/>
        </w:trPr>
        <w:tc>
          <w:tcPr>
            <w:tcW w:w="9358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AD" w:rsidRPr="00854599" w:rsidRDefault="00EF4CAD" w:rsidP="000A437B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  <w:r w:rsidRPr="00854599">
              <w:rPr>
                <w:rFonts w:ascii="宋体" w:hAnsi="宋体" w:hint="eastAsia"/>
                <w:b/>
                <w:lang w:val="zh-CN"/>
              </w:rPr>
              <w:t>您的建议与要求：</w:t>
            </w:r>
          </w:p>
          <w:p w:rsidR="00EF4CAD" w:rsidRPr="00854599" w:rsidRDefault="00EF4CAD" w:rsidP="000A437B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</w:p>
          <w:p w:rsidR="00EF4CAD" w:rsidRPr="00854599" w:rsidRDefault="00EF4CAD" w:rsidP="000A437B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</w:p>
          <w:p w:rsidR="00EF4CAD" w:rsidRPr="00854599" w:rsidRDefault="00EF4CAD" w:rsidP="000A437B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</w:p>
          <w:p w:rsidR="00EF4CAD" w:rsidRPr="00854599" w:rsidRDefault="00EF4CAD" w:rsidP="000A437B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 xml:space="preserve">                 </w:t>
            </w:r>
          </w:p>
          <w:p w:rsidR="00EF4CAD" w:rsidRPr="00854599" w:rsidRDefault="00EF4CAD" w:rsidP="000A437B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  <w:r w:rsidRPr="00854599">
              <w:rPr>
                <w:rFonts w:ascii="宋体" w:hAnsi="宋体" w:hint="eastAsia"/>
                <w:b/>
              </w:rPr>
              <w:t xml:space="preserve">                                         申请人： </w:t>
            </w:r>
          </w:p>
          <w:p w:rsidR="00EF4CAD" w:rsidRPr="00854599" w:rsidRDefault="00EF4CAD" w:rsidP="000A437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lang w:val="zh-CN"/>
              </w:rPr>
            </w:pPr>
            <w:r w:rsidRPr="00854599">
              <w:rPr>
                <w:rFonts w:ascii="宋体" w:hAnsi="宋体" w:hint="eastAsia"/>
                <w:b/>
              </w:rPr>
              <w:t xml:space="preserve">                                                             年    月    日</w:t>
            </w:r>
          </w:p>
        </w:tc>
      </w:tr>
      <w:tr w:rsidR="00EF4CAD" w:rsidRPr="00854599" w:rsidTr="000A437B">
        <w:trPr>
          <w:cantSplit/>
          <w:trHeight w:val="2403"/>
          <w:jc w:val="center"/>
        </w:trPr>
        <w:tc>
          <w:tcPr>
            <w:tcW w:w="9358" w:type="dxa"/>
            <w:gridSpan w:val="27"/>
            <w:tcBorders>
              <w:top w:val="single" w:sz="4" w:space="0" w:color="auto"/>
            </w:tcBorders>
            <w:vAlign w:val="center"/>
          </w:tcPr>
          <w:p w:rsidR="00EF4CAD" w:rsidRPr="00854599" w:rsidRDefault="00EF4CAD" w:rsidP="000A437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lang w:val="zh-CN"/>
              </w:rPr>
            </w:pPr>
            <w:r w:rsidRPr="00854599">
              <w:rPr>
                <w:rFonts w:ascii="宋体" w:hAnsi="宋体" w:hint="eastAsia"/>
                <w:b/>
              </w:rPr>
              <w:t>此表复印或传真均有效，请务必详细真实填写上述信息。</w:t>
            </w:r>
          </w:p>
          <w:p w:rsidR="00EF4CAD" w:rsidRPr="00854599" w:rsidRDefault="00EF4CAD" w:rsidP="000A437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 w:rsidRPr="00854599">
              <w:rPr>
                <w:rFonts w:ascii="宋体" w:hAnsi="宋体" w:hint="eastAsia"/>
                <w:b/>
              </w:rPr>
              <w:t>汇款</w:t>
            </w:r>
            <w:proofErr w:type="gramStart"/>
            <w:r w:rsidRPr="00854599">
              <w:rPr>
                <w:rFonts w:ascii="宋体" w:hAnsi="宋体" w:hint="eastAsia"/>
                <w:b/>
              </w:rPr>
              <w:t>请全部汇至北清智库</w:t>
            </w:r>
            <w:proofErr w:type="gramEnd"/>
            <w:r w:rsidRPr="00854599">
              <w:rPr>
                <w:rFonts w:ascii="宋体" w:hAnsi="宋体"/>
                <w:b/>
              </w:rPr>
              <w:t>商学院</w:t>
            </w:r>
            <w:r w:rsidRPr="00854599">
              <w:rPr>
                <w:rFonts w:ascii="宋体" w:hAnsi="宋体" w:hint="eastAsia"/>
                <w:b/>
              </w:rPr>
              <w:t>指定账户：</w:t>
            </w:r>
          </w:p>
          <w:p w:rsidR="00EF4CAD" w:rsidRPr="00854599" w:rsidRDefault="00EF4CAD" w:rsidP="000A437B">
            <w:pPr>
              <w:rPr>
                <w:rFonts w:ascii="宋体" w:hAnsi="宋体"/>
              </w:rPr>
            </w:pPr>
            <w:r w:rsidRPr="00854599">
              <w:rPr>
                <w:rFonts w:ascii="宋体" w:hAnsi="宋体" w:hint="eastAsia"/>
              </w:rPr>
              <w:t>学  费： 98000元/人</w:t>
            </w:r>
          </w:p>
          <w:p w:rsidR="00E2039F" w:rsidRPr="00854599" w:rsidRDefault="00E2039F" w:rsidP="00E2039F">
            <w:pPr>
              <w:adjustRightInd w:val="0"/>
              <w:snapToGrid w:val="0"/>
              <w:spacing w:line="276" w:lineRule="auto"/>
              <w:rPr>
                <w:rFonts w:ascii="宋体" w:hAnsi="宋体"/>
                <w:sz w:val="22"/>
              </w:rPr>
            </w:pPr>
            <w:r w:rsidRPr="00854599">
              <w:rPr>
                <w:rFonts w:ascii="宋体" w:hAnsi="宋体" w:hint="eastAsia"/>
                <w:sz w:val="22"/>
              </w:rPr>
              <w:t xml:space="preserve">户  名： </w:t>
            </w:r>
            <w:proofErr w:type="gramStart"/>
            <w:r w:rsidRPr="00854599">
              <w:rPr>
                <w:rFonts w:ascii="宋体" w:hAnsi="宋体" w:hint="eastAsia"/>
                <w:sz w:val="22"/>
              </w:rPr>
              <w:t>北清智</w:t>
            </w:r>
            <w:proofErr w:type="gramEnd"/>
            <w:r w:rsidRPr="00854599">
              <w:rPr>
                <w:rFonts w:ascii="宋体" w:hAnsi="宋体" w:hint="eastAsia"/>
                <w:sz w:val="22"/>
              </w:rPr>
              <w:t>库（北京）教育科技有限公司</w:t>
            </w:r>
          </w:p>
          <w:p w:rsidR="00E2039F" w:rsidRPr="00854599" w:rsidRDefault="00E2039F" w:rsidP="00E2039F">
            <w:pPr>
              <w:adjustRightInd w:val="0"/>
              <w:snapToGrid w:val="0"/>
              <w:spacing w:line="276" w:lineRule="auto"/>
              <w:rPr>
                <w:rFonts w:ascii="宋体" w:hAnsi="宋体"/>
                <w:sz w:val="22"/>
              </w:rPr>
            </w:pPr>
            <w:r w:rsidRPr="00854599">
              <w:rPr>
                <w:rFonts w:ascii="宋体" w:hAnsi="宋体" w:hint="eastAsia"/>
                <w:sz w:val="22"/>
              </w:rPr>
              <w:t>开 户 行： 工商银行成府路支行</w:t>
            </w:r>
          </w:p>
          <w:p w:rsidR="00E2039F" w:rsidRPr="00854599" w:rsidRDefault="00E2039F" w:rsidP="00E2039F">
            <w:pPr>
              <w:adjustRightInd w:val="0"/>
              <w:snapToGrid w:val="0"/>
              <w:spacing w:line="276" w:lineRule="auto"/>
              <w:rPr>
                <w:rFonts w:ascii="宋体" w:hAnsi="宋体"/>
                <w:sz w:val="22"/>
              </w:rPr>
            </w:pPr>
            <w:r w:rsidRPr="00854599">
              <w:rPr>
                <w:rFonts w:ascii="宋体" w:hAnsi="宋体" w:hint="eastAsia"/>
                <w:sz w:val="22"/>
              </w:rPr>
              <w:t>帐    号： 0200095709200207964</w:t>
            </w:r>
          </w:p>
          <w:p w:rsidR="00EF4CAD" w:rsidRPr="00854599" w:rsidRDefault="00E2039F" w:rsidP="009D6D32">
            <w:pPr>
              <w:adjustRightInd w:val="0"/>
              <w:snapToGrid w:val="0"/>
              <w:spacing w:line="276" w:lineRule="auto"/>
              <w:rPr>
                <w:rFonts w:ascii="宋体" w:hAnsi="宋体"/>
              </w:rPr>
            </w:pPr>
            <w:r w:rsidRPr="00854599">
              <w:rPr>
                <w:rFonts w:ascii="宋体" w:hAnsi="宋体" w:hint="eastAsia"/>
                <w:sz w:val="22"/>
              </w:rPr>
              <w:t>汇款注明：： 华</w:t>
            </w:r>
            <w:r w:rsidRPr="00854599">
              <w:rPr>
                <w:rFonts w:ascii="宋体" w:hAnsi="宋体"/>
                <w:sz w:val="22"/>
              </w:rPr>
              <w:t>商国学</w:t>
            </w:r>
            <w:r w:rsidRPr="00854599">
              <w:rPr>
                <w:rFonts w:ascii="宋体" w:hAnsi="宋体" w:hint="eastAsia"/>
                <w:sz w:val="22"/>
              </w:rPr>
              <w:t>新</w:t>
            </w:r>
            <w:r w:rsidRPr="00854599">
              <w:rPr>
                <w:rFonts w:ascii="宋体" w:hAnsi="宋体"/>
                <w:sz w:val="22"/>
              </w:rPr>
              <w:t>商道</w:t>
            </w:r>
            <w:r w:rsidRPr="00854599">
              <w:rPr>
                <w:rFonts w:ascii="宋体" w:hAnsi="宋体" w:hint="eastAsia"/>
                <w:sz w:val="22"/>
              </w:rPr>
              <w:t>“***”学费</w:t>
            </w:r>
          </w:p>
        </w:tc>
      </w:tr>
    </w:tbl>
    <w:p w:rsidR="009008BE" w:rsidRPr="00854599" w:rsidRDefault="009008BE">
      <w:pPr>
        <w:rPr>
          <w:rFonts w:ascii="宋体" w:hAnsi="宋体"/>
          <w:b/>
          <w:sz w:val="24"/>
          <w:szCs w:val="24"/>
        </w:rPr>
      </w:pPr>
    </w:p>
    <w:sectPr w:rsidR="009008BE" w:rsidRPr="00854599" w:rsidSect="00891379">
      <w:headerReference w:type="default" r:id="rId8"/>
      <w:footerReference w:type="default" r:id="rId9"/>
      <w:pgSz w:w="11906" w:h="16838"/>
      <w:pgMar w:top="1440" w:right="1077" w:bottom="1474" w:left="1077" w:header="851" w:footer="62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9E8" w:rsidRDefault="008E69E8">
      <w:pPr>
        <w:spacing w:line="240" w:lineRule="auto"/>
      </w:pPr>
      <w:r>
        <w:separator/>
      </w:r>
    </w:p>
  </w:endnote>
  <w:endnote w:type="continuationSeparator" w:id="0">
    <w:p w:rsidR="008E69E8" w:rsidRDefault="008E6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8BE" w:rsidRDefault="009008BE">
    <w:pPr>
      <w:pStyle w:val="ae"/>
      <w:pBdr>
        <w:top w:val="thinThickSmallGap" w:sz="24" w:space="0" w:color="622423"/>
      </w:pBdr>
      <w:ind w:firstLineChars="100" w:firstLine="180"/>
      <w:jc w:val="center"/>
      <w:rPr>
        <w:rFonts w:ascii="Cambria" w:hAnsi="Cambria" w:cs="黑体"/>
      </w:rPr>
    </w:pPr>
    <w:r>
      <w:rPr>
        <w:rFonts w:ascii="Calibri" w:hAnsi="Calibri" w:cs="黑体" w:hint="eastAsia"/>
      </w:rPr>
      <w:t>中</w:t>
    </w:r>
    <w:r>
      <w:rPr>
        <w:rFonts w:ascii="Calibri" w:hAnsi="Calibri" w:cs="黑体"/>
      </w:rPr>
      <w:t>国国学百讲坛董事长研修</w:t>
    </w:r>
    <w:r>
      <w:rPr>
        <w:rFonts w:ascii="Calibri" w:hAnsi="Calibri" w:cs="黑体" w:hint="eastAsia"/>
      </w:rPr>
      <w:t>班</w:t>
    </w:r>
    <w:r w:rsidR="00DB210F">
      <w:rPr>
        <w:rFonts w:ascii="Calibri" w:hAnsi="Calibri" w:cs="黑体"/>
      </w:rPr>
      <w:fldChar w:fldCharType="begin"/>
    </w:r>
    <w:r>
      <w:instrText>PAGE   \* MERGEFORMAT</w:instrText>
    </w:r>
    <w:r w:rsidR="00DB210F">
      <w:rPr>
        <w:rFonts w:ascii="Calibri" w:hAnsi="Calibri" w:cs="黑体"/>
      </w:rPr>
      <w:fldChar w:fldCharType="separate"/>
    </w:r>
    <w:r w:rsidR="00A64B58">
      <w:rPr>
        <w:noProof/>
      </w:rPr>
      <w:t>4</w:t>
    </w:r>
    <w:r w:rsidR="00DB210F">
      <w:rPr>
        <w:rFonts w:ascii="Cambria" w:hAnsi="Cambria" w:cs="黑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9E8" w:rsidRDefault="008E69E8">
      <w:pPr>
        <w:spacing w:line="240" w:lineRule="auto"/>
      </w:pPr>
      <w:r>
        <w:separator/>
      </w:r>
    </w:p>
  </w:footnote>
  <w:footnote w:type="continuationSeparator" w:id="0">
    <w:p w:rsidR="008E69E8" w:rsidRDefault="008E6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8BE" w:rsidRDefault="009D2B9C">
    <w:pPr>
      <w:pStyle w:val="ac"/>
      <w:pBdr>
        <w:bottom w:val="single" w:sz="6" w:space="17" w:color="auto"/>
      </w:pBdr>
      <w:ind w:right="90"/>
      <w:jc w:val="right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69850</wp:posOffset>
          </wp:positionH>
          <wp:positionV relativeFrom="paragraph">
            <wp:posOffset>-44450</wp:posOffset>
          </wp:positionV>
          <wp:extent cx="2489200" cy="409270"/>
          <wp:effectExtent l="0" t="0" r="6350" b="0"/>
          <wp:wrapNone/>
          <wp:docPr id="1" name="图片 1" descr="C:\Users\北清智库\AppData\Local\Microsoft\Windows\INetCache\Content.Word\国学院LOGO长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北清智库\AppData\Local\Microsoft\Windows\INetCache\Content.Word\国学院LOGO长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4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94AC3"/>
    <w:rsid w:val="00006367"/>
    <w:rsid w:val="000102F2"/>
    <w:rsid w:val="00010DE3"/>
    <w:rsid w:val="000125C6"/>
    <w:rsid w:val="000163C9"/>
    <w:rsid w:val="00026976"/>
    <w:rsid w:val="00030F7B"/>
    <w:rsid w:val="00031AFC"/>
    <w:rsid w:val="000419BB"/>
    <w:rsid w:val="0005237A"/>
    <w:rsid w:val="00052B56"/>
    <w:rsid w:val="0005453A"/>
    <w:rsid w:val="000548FE"/>
    <w:rsid w:val="000554CA"/>
    <w:rsid w:val="000568CE"/>
    <w:rsid w:val="00062B66"/>
    <w:rsid w:val="0006408C"/>
    <w:rsid w:val="000642C7"/>
    <w:rsid w:val="000644AE"/>
    <w:rsid w:val="00064F28"/>
    <w:rsid w:val="00066D3C"/>
    <w:rsid w:val="0007679D"/>
    <w:rsid w:val="0007733B"/>
    <w:rsid w:val="00077D4D"/>
    <w:rsid w:val="00081472"/>
    <w:rsid w:val="00081D44"/>
    <w:rsid w:val="00091F33"/>
    <w:rsid w:val="000920C6"/>
    <w:rsid w:val="000931B8"/>
    <w:rsid w:val="00093CFE"/>
    <w:rsid w:val="00096098"/>
    <w:rsid w:val="000A0DC9"/>
    <w:rsid w:val="000A15CB"/>
    <w:rsid w:val="000A34B8"/>
    <w:rsid w:val="000B3D2A"/>
    <w:rsid w:val="000B4ECC"/>
    <w:rsid w:val="000B5A28"/>
    <w:rsid w:val="000B7AB7"/>
    <w:rsid w:val="000C06BD"/>
    <w:rsid w:val="000C57A5"/>
    <w:rsid w:val="000E1FAA"/>
    <w:rsid w:val="000E2E20"/>
    <w:rsid w:val="000E5913"/>
    <w:rsid w:val="000E7FFA"/>
    <w:rsid w:val="000F101F"/>
    <w:rsid w:val="000F34DC"/>
    <w:rsid w:val="000F5545"/>
    <w:rsid w:val="00102A61"/>
    <w:rsid w:val="00106DBE"/>
    <w:rsid w:val="001075B8"/>
    <w:rsid w:val="001112FD"/>
    <w:rsid w:val="00111660"/>
    <w:rsid w:val="0011261B"/>
    <w:rsid w:val="001139A5"/>
    <w:rsid w:val="00115034"/>
    <w:rsid w:val="00115974"/>
    <w:rsid w:val="00121521"/>
    <w:rsid w:val="00121623"/>
    <w:rsid w:val="00123321"/>
    <w:rsid w:val="00123AF9"/>
    <w:rsid w:val="0012469F"/>
    <w:rsid w:val="00125DD3"/>
    <w:rsid w:val="00126B14"/>
    <w:rsid w:val="00126E44"/>
    <w:rsid w:val="001303E6"/>
    <w:rsid w:val="00131F50"/>
    <w:rsid w:val="00132208"/>
    <w:rsid w:val="00133A58"/>
    <w:rsid w:val="0013448C"/>
    <w:rsid w:val="00135602"/>
    <w:rsid w:val="00143BBD"/>
    <w:rsid w:val="00146CBA"/>
    <w:rsid w:val="0014762A"/>
    <w:rsid w:val="00154019"/>
    <w:rsid w:val="00154623"/>
    <w:rsid w:val="00154E8B"/>
    <w:rsid w:val="00157C19"/>
    <w:rsid w:val="0016162D"/>
    <w:rsid w:val="00164202"/>
    <w:rsid w:val="00165F90"/>
    <w:rsid w:val="00166401"/>
    <w:rsid w:val="0017095D"/>
    <w:rsid w:val="001719DC"/>
    <w:rsid w:val="00172B65"/>
    <w:rsid w:val="00181556"/>
    <w:rsid w:val="00183231"/>
    <w:rsid w:val="00192585"/>
    <w:rsid w:val="00194AC3"/>
    <w:rsid w:val="00195092"/>
    <w:rsid w:val="00195588"/>
    <w:rsid w:val="001A19E3"/>
    <w:rsid w:val="001A4CDE"/>
    <w:rsid w:val="001A50EE"/>
    <w:rsid w:val="001B3338"/>
    <w:rsid w:val="001B4EC4"/>
    <w:rsid w:val="001C120A"/>
    <w:rsid w:val="001C6A41"/>
    <w:rsid w:val="001E0EF1"/>
    <w:rsid w:val="001E1F4B"/>
    <w:rsid w:val="001E3111"/>
    <w:rsid w:val="001E4DFC"/>
    <w:rsid w:val="001E6724"/>
    <w:rsid w:val="001E6A82"/>
    <w:rsid w:val="001E7A93"/>
    <w:rsid w:val="001F376C"/>
    <w:rsid w:val="001F4D7E"/>
    <w:rsid w:val="001F7B9C"/>
    <w:rsid w:val="002060E3"/>
    <w:rsid w:val="00207A50"/>
    <w:rsid w:val="00211EB4"/>
    <w:rsid w:val="0021310B"/>
    <w:rsid w:val="0021605C"/>
    <w:rsid w:val="0021660A"/>
    <w:rsid w:val="00217C4E"/>
    <w:rsid w:val="00217ED3"/>
    <w:rsid w:val="00223A9E"/>
    <w:rsid w:val="00227780"/>
    <w:rsid w:val="0023691F"/>
    <w:rsid w:val="0023743F"/>
    <w:rsid w:val="00241EB5"/>
    <w:rsid w:val="0025446F"/>
    <w:rsid w:val="00256F48"/>
    <w:rsid w:val="00261000"/>
    <w:rsid w:val="002623BE"/>
    <w:rsid w:val="0026422C"/>
    <w:rsid w:val="00264E61"/>
    <w:rsid w:val="0026571D"/>
    <w:rsid w:val="00270235"/>
    <w:rsid w:val="0027100B"/>
    <w:rsid w:val="00272962"/>
    <w:rsid w:val="00272F6D"/>
    <w:rsid w:val="00274D2E"/>
    <w:rsid w:val="00275AB3"/>
    <w:rsid w:val="00281A14"/>
    <w:rsid w:val="0028238C"/>
    <w:rsid w:val="00282676"/>
    <w:rsid w:val="00282A04"/>
    <w:rsid w:val="0028409E"/>
    <w:rsid w:val="00286FBE"/>
    <w:rsid w:val="002911C9"/>
    <w:rsid w:val="00291BEA"/>
    <w:rsid w:val="00291C32"/>
    <w:rsid w:val="002A0A9E"/>
    <w:rsid w:val="002A0FA9"/>
    <w:rsid w:val="002A16E6"/>
    <w:rsid w:val="002A266E"/>
    <w:rsid w:val="002A4FE4"/>
    <w:rsid w:val="002B2C68"/>
    <w:rsid w:val="002B3BF0"/>
    <w:rsid w:val="002B5801"/>
    <w:rsid w:val="002B6920"/>
    <w:rsid w:val="002B7097"/>
    <w:rsid w:val="002C1F01"/>
    <w:rsid w:val="002C3409"/>
    <w:rsid w:val="002C5C7F"/>
    <w:rsid w:val="002C7945"/>
    <w:rsid w:val="002D09AB"/>
    <w:rsid w:val="002D42F7"/>
    <w:rsid w:val="002E5599"/>
    <w:rsid w:val="002F3E34"/>
    <w:rsid w:val="002F42D4"/>
    <w:rsid w:val="002F510E"/>
    <w:rsid w:val="00301DEC"/>
    <w:rsid w:val="00303B4A"/>
    <w:rsid w:val="0030573D"/>
    <w:rsid w:val="00305D8C"/>
    <w:rsid w:val="00314005"/>
    <w:rsid w:val="0031728D"/>
    <w:rsid w:val="003223CB"/>
    <w:rsid w:val="00323770"/>
    <w:rsid w:val="00323E7C"/>
    <w:rsid w:val="003304F3"/>
    <w:rsid w:val="00340BAD"/>
    <w:rsid w:val="00342829"/>
    <w:rsid w:val="00342E19"/>
    <w:rsid w:val="0034458E"/>
    <w:rsid w:val="0035116E"/>
    <w:rsid w:val="00355528"/>
    <w:rsid w:val="00357484"/>
    <w:rsid w:val="0036248A"/>
    <w:rsid w:val="003640EA"/>
    <w:rsid w:val="003650D6"/>
    <w:rsid w:val="003678AE"/>
    <w:rsid w:val="00372071"/>
    <w:rsid w:val="00373EA1"/>
    <w:rsid w:val="00376453"/>
    <w:rsid w:val="0037715A"/>
    <w:rsid w:val="00384F32"/>
    <w:rsid w:val="00385241"/>
    <w:rsid w:val="00385764"/>
    <w:rsid w:val="00395505"/>
    <w:rsid w:val="003A129A"/>
    <w:rsid w:val="003A402A"/>
    <w:rsid w:val="003B09ED"/>
    <w:rsid w:val="003B6EAE"/>
    <w:rsid w:val="003C3987"/>
    <w:rsid w:val="003D0A21"/>
    <w:rsid w:val="003D0AA3"/>
    <w:rsid w:val="003D28EC"/>
    <w:rsid w:val="003D49F4"/>
    <w:rsid w:val="003D6F2C"/>
    <w:rsid w:val="003D71F8"/>
    <w:rsid w:val="003D7A4B"/>
    <w:rsid w:val="003E090E"/>
    <w:rsid w:val="003E1669"/>
    <w:rsid w:val="003E416B"/>
    <w:rsid w:val="003E74A0"/>
    <w:rsid w:val="003F00EB"/>
    <w:rsid w:val="003F6173"/>
    <w:rsid w:val="003F6547"/>
    <w:rsid w:val="00420FA2"/>
    <w:rsid w:val="004272C3"/>
    <w:rsid w:val="00432209"/>
    <w:rsid w:val="0043320F"/>
    <w:rsid w:val="0043446A"/>
    <w:rsid w:val="004359BD"/>
    <w:rsid w:val="004445F5"/>
    <w:rsid w:val="00445136"/>
    <w:rsid w:val="00445460"/>
    <w:rsid w:val="00445641"/>
    <w:rsid w:val="00446D6D"/>
    <w:rsid w:val="00446DFF"/>
    <w:rsid w:val="00451FF1"/>
    <w:rsid w:val="004523AD"/>
    <w:rsid w:val="00454838"/>
    <w:rsid w:val="00455920"/>
    <w:rsid w:val="004635B3"/>
    <w:rsid w:val="00463E03"/>
    <w:rsid w:val="004675AC"/>
    <w:rsid w:val="00470201"/>
    <w:rsid w:val="004725E1"/>
    <w:rsid w:val="004741AA"/>
    <w:rsid w:val="00477659"/>
    <w:rsid w:val="004805B3"/>
    <w:rsid w:val="0048139E"/>
    <w:rsid w:val="00481B21"/>
    <w:rsid w:val="00483CB4"/>
    <w:rsid w:val="00487330"/>
    <w:rsid w:val="00496521"/>
    <w:rsid w:val="00497404"/>
    <w:rsid w:val="004A08BE"/>
    <w:rsid w:val="004A26D4"/>
    <w:rsid w:val="004A270F"/>
    <w:rsid w:val="004A730F"/>
    <w:rsid w:val="004C15A6"/>
    <w:rsid w:val="004C7B86"/>
    <w:rsid w:val="004D2A36"/>
    <w:rsid w:val="004D4BB5"/>
    <w:rsid w:val="004D4BF5"/>
    <w:rsid w:val="004D68DB"/>
    <w:rsid w:val="004D75D5"/>
    <w:rsid w:val="004E2197"/>
    <w:rsid w:val="004E3DAD"/>
    <w:rsid w:val="004E64E3"/>
    <w:rsid w:val="004E7DD4"/>
    <w:rsid w:val="005032F7"/>
    <w:rsid w:val="00503556"/>
    <w:rsid w:val="0051297F"/>
    <w:rsid w:val="00512C8A"/>
    <w:rsid w:val="005141EF"/>
    <w:rsid w:val="00522407"/>
    <w:rsid w:val="00525629"/>
    <w:rsid w:val="00527EB3"/>
    <w:rsid w:val="00530B80"/>
    <w:rsid w:val="00545109"/>
    <w:rsid w:val="00545E73"/>
    <w:rsid w:val="00546A27"/>
    <w:rsid w:val="00547055"/>
    <w:rsid w:val="00550507"/>
    <w:rsid w:val="00553E2F"/>
    <w:rsid w:val="00554CC0"/>
    <w:rsid w:val="0055516A"/>
    <w:rsid w:val="00557242"/>
    <w:rsid w:val="0056636A"/>
    <w:rsid w:val="00566AA3"/>
    <w:rsid w:val="005718F9"/>
    <w:rsid w:val="00574F33"/>
    <w:rsid w:val="005763DF"/>
    <w:rsid w:val="0057717E"/>
    <w:rsid w:val="00583232"/>
    <w:rsid w:val="005850C7"/>
    <w:rsid w:val="005859F1"/>
    <w:rsid w:val="00587B48"/>
    <w:rsid w:val="005949C6"/>
    <w:rsid w:val="00594C21"/>
    <w:rsid w:val="00595ADF"/>
    <w:rsid w:val="00597D7E"/>
    <w:rsid w:val="005A0164"/>
    <w:rsid w:val="005A10BB"/>
    <w:rsid w:val="005A3EB2"/>
    <w:rsid w:val="005B7F40"/>
    <w:rsid w:val="005C28F5"/>
    <w:rsid w:val="005C4F58"/>
    <w:rsid w:val="005D06F6"/>
    <w:rsid w:val="005D3F2B"/>
    <w:rsid w:val="005D454D"/>
    <w:rsid w:val="005D7823"/>
    <w:rsid w:val="005E2825"/>
    <w:rsid w:val="005E501F"/>
    <w:rsid w:val="005E7378"/>
    <w:rsid w:val="005E7C97"/>
    <w:rsid w:val="005F4234"/>
    <w:rsid w:val="005F5D1A"/>
    <w:rsid w:val="00601A44"/>
    <w:rsid w:val="00611A30"/>
    <w:rsid w:val="00615C5E"/>
    <w:rsid w:val="00622A48"/>
    <w:rsid w:val="00622AE2"/>
    <w:rsid w:val="00631102"/>
    <w:rsid w:val="006455AB"/>
    <w:rsid w:val="00645B75"/>
    <w:rsid w:val="006469E9"/>
    <w:rsid w:val="0065044A"/>
    <w:rsid w:val="006543F4"/>
    <w:rsid w:val="00655711"/>
    <w:rsid w:val="00655FB7"/>
    <w:rsid w:val="00662A35"/>
    <w:rsid w:val="00663446"/>
    <w:rsid w:val="00664DD3"/>
    <w:rsid w:val="00666099"/>
    <w:rsid w:val="006665E3"/>
    <w:rsid w:val="00671B42"/>
    <w:rsid w:val="00672608"/>
    <w:rsid w:val="0067471F"/>
    <w:rsid w:val="00675375"/>
    <w:rsid w:val="0068080A"/>
    <w:rsid w:val="00681168"/>
    <w:rsid w:val="0068170E"/>
    <w:rsid w:val="00683C7A"/>
    <w:rsid w:val="00685ED0"/>
    <w:rsid w:val="006867D7"/>
    <w:rsid w:val="00690A16"/>
    <w:rsid w:val="00691D74"/>
    <w:rsid w:val="00692665"/>
    <w:rsid w:val="00692834"/>
    <w:rsid w:val="0069566A"/>
    <w:rsid w:val="006A22E0"/>
    <w:rsid w:val="006A6D16"/>
    <w:rsid w:val="006B21DE"/>
    <w:rsid w:val="006C0CE9"/>
    <w:rsid w:val="006C0E76"/>
    <w:rsid w:val="006C2D8F"/>
    <w:rsid w:val="006C3976"/>
    <w:rsid w:val="006C44D4"/>
    <w:rsid w:val="006C49F0"/>
    <w:rsid w:val="006D4B72"/>
    <w:rsid w:val="006D4D48"/>
    <w:rsid w:val="006E4865"/>
    <w:rsid w:val="006E7AF8"/>
    <w:rsid w:val="006F3B94"/>
    <w:rsid w:val="006F69EA"/>
    <w:rsid w:val="006F7357"/>
    <w:rsid w:val="007019D2"/>
    <w:rsid w:val="00702A5F"/>
    <w:rsid w:val="00704402"/>
    <w:rsid w:val="00710385"/>
    <w:rsid w:val="007104F0"/>
    <w:rsid w:val="0072469B"/>
    <w:rsid w:val="00731320"/>
    <w:rsid w:val="0073236F"/>
    <w:rsid w:val="00734764"/>
    <w:rsid w:val="0073514B"/>
    <w:rsid w:val="00736BAE"/>
    <w:rsid w:val="00746ED0"/>
    <w:rsid w:val="00747D85"/>
    <w:rsid w:val="00751396"/>
    <w:rsid w:val="00751496"/>
    <w:rsid w:val="00753895"/>
    <w:rsid w:val="00755163"/>
    <w:rsid w:val="00755B43"/>
    <w:rsid w:val="00756A70"/>
    <w:rsid w:val="00761007"/>
    <w:rsid w:val="00761317"/>
    <w:rsid w:val="007614BF"/>
    <w:rsid w:val="00761ED7"/>
    <w:rsid w:val="00762142"/>
    <w:rsid w:val="007643CD"/>
    <w:rsid w:val="007645A5"/>
    <w:rsid w:val="007653A2"/>
    <w:rsid w:val="0076680A"/>
    <w:rsid w:val="00766C72"/>
    <w:rsid w:val="00767118"/>
    <w:rsid w:val="00767542"/>
    <w:rsid w:val="0077039A"/>
    <w:rsid w:val="00771B1D"/>
    <w:rsid w:val="007804B1"/>
    <w:rsid w:val="007856FD"/>
    <w:rsid w:val="0078601E"/>
    <w:rsid w:val="00790C96"/>
    <w:rsid w:val="00797D35"/>
    <w:rsid w:val="007A2E5E"/>
    <w:rsid w:val="007A56EA"/>
    <w:rsid w:val="007A5BB7"/>
    <w:rsid w:val="007A7A7B"/>
    <w:rsid w:val="007B06F0"/>
    <w:rsid w:val="007B0D9B"/>
    <w:rsid w:val="007B22FC"/>
    <w:rsid w:val="007B440E"/>
    <w:rsid w:val="007B5F2D"/>
    <w:rsid w:val="007C0644"/>
    <w:rsid w:val="007C4107"/>
    <w:rsid w:val="007C74EE"/>
    <w:rsid w:val="007D18D8"/>
    <w:rsid w:val="007D2D6F"/>
    <w:rsid w:val="007D3803"/>
    <w:rsid w:val="007D53AA"/>
    <w:rsid w:val="007D5734"/>
    <w:rsid w:val="007D5FB6"/>
    <w:rsid w:val="007D7B5F"/>
    <w:rsid w:val="007E3C93"/>
    <w:rsid w:val="007E6148"/>
    <w:rsid w:val="007F2C9C"/>
    <w:rsid w:val="007F47CE"/>
    <w:rsid w:val="007F546C"/>
    <w:rsid w:val="0080130C"/>
    <w:rsid w:val="00804C54"/>
    <w:rsid w:val="00806244"/>
    <w:rsid w:val="008105E4"/>
    <w:rsid w:val="00812CFF"/>
    <w:rsid w:val="008179C6"/>
    <w:rsid w:val="00822C32"/>
    <w:rsid w:val="00823370"/>
    <w:rsid w:val="008233B9"/>
    <w:rsid w:val="008238D1"/>
    <w:rsid w:val="00825198"/>
    <w:rsid w:val="00826C2D"/>
    <w:rsid w:val="008279C9"/>
    <w:rsid w:val="00832FBE"/>
    <w:rsid w:val="008332DB"/>
    <w:rsid w:val="00834032"/>
    <w:rsid w:val="0083417E"/>
    <w:rsid w:val="008362AE"/>
    <w:rsid w:val="00836F53"/>
    <w:rsid w:val="00840E37"/>
    <w:rsid w:val="00842C1A"/>
    <w:rsid w:val="00843ACA"/>
    <w:rsid w:val="00854599"/>
    <w:rsid w:val="00854A07"/>
    <w:rsid w:val="0085581E"/>
    <w:rsid w:val="00856DEE"/>
    <w:rsid w:val="00857DB0"/>
    <w:rsid w:val="00861BEB"/>
    <w:rsid w:val="008653FB"/>
    <w:rsid w:val="00865550"/>
    <w:rsid w:val="008655E4"/>
    <w:rsid w:val="0086757F"/>
    <w:rsid w:val="008675C9"/>
    <w:rsid w:val="0086785A"/>
    <w:rsid w:val="00872CA9"/>
    <w:rsid w:val="0087462B"/>
    <w:rsid w:val="00875874"/>
    <w:rsid w:val="00876230"/>
    <w:rsid w:val="00880DF4"/>
    <w:rsid w:val="008817C6"/>
    <w:rsid w:val="008822AE"/>
    <w:rsid w:val="00882B5B"/>
    <w:rsid w:val="00883EE7"/>
    <w:rsid w:val="00887D19"/>
    <w:rsid w:val="00887FFE"/>
    <w:rsid w:val="00891379"/>
    <w:rsid w:val="00895E31"/>
    <w:rsid w:val="00897072"/>
    <w:rsid w:val="008A21CE"/>
    <w:rsid w:val="008A4115"/>
    <w:rsid w:val="008A6D78"/>
    <w:rsid w:val="008A7167"/>
    <w:rsid w:val="008B004A"/>
    <w:rsid w:val="008B0731"/>
    <w:rsid w:val="008B1E17"/>
    <w:rsid w:val="008B5567"/>
    <w:rsid w:val="008B7015"/>
    <w:rsid w:val="008C2C63"/>
    <w:rsid w:val="008C398B"/>
    <w:rsid w:val="008C60E4"/>
    <w:rsid w:val="008C6309"/>
    <w:rsid w:val="008C6ACC"/>
    <w:rsid w:val="008D492E"/>
    <w:rsid w:val="008E052D"/>
    <w:rsid w:val="008E08CB"/>
    <w:rsid w:val="008E1336"/>
    <w:rsid w:val="008E1436"/>
    <w:rsid w:val="008E1C82"/>
    <w:rsid w:val="008E4281"/>
    <w:rsid w:val="008E53F3"/>
    <w:rsid w:val="008E69E8"/>
    <w:rsid w:val="008F0227"/>
    <w:rsid w:val="008F172E"/>
    <w:rsid w:val="008F378B"/>
    <w:rsid w:val="008F3D1E"/>
    <w:rsid w:val="008F45EC"/>
    <w:rsid w:val="008F74D9"/>
    <w:rsid w:val="009008BE"/>
    <w:rsid w:val="00907007"/>
    <w:rsid w:val="0090770B"/>
    <w:rsid w:val="009142C5"/>
    <w:rsid w:val="009147B0"/>
    <w:rsid w:val="00916464"/>
    <w:rsid w:val="00917E39"/>
    <w:rsid w:val="00920013"/>
    <w:rsid w:val="00924AB8"/>
    <w:rsid w:val="00934367"/>
    <w:rsid w:val="00943721"/>
    <w:rsid w:val="009454B1"/>
    <w:rsid w:val="009468D3"/>
    <w:rsid w:val="00946FC4"/>
    <w:rsid w:val="009559CE"/>
    <w:rsid w:val="0096118A"/>
    <w:rsid w:val="009639B3"/>
    <w:rsid w:val="00971B2B"/>
    <w:rsid w:val="00972B31"/>
    <w:rsid w:val="009756CB"/>
    <w:rsid w:val="0097795D"/>
    <w:rsid w:val="00982824"/>
    <w:rsid w:val="00991676"/>
    <w:rsid w:val="00991D15"/>
    <w:rsid w:val="00995167"/>
    <w:rsid w:val="00996650"/>
    <w:rsid w:val="009A3052"/>
    <w:rsid w:val="009A4F8E"/>
    <w:rsid w:val="009B1FB5"/>
    <w:rsid w:val="009B26AC"/>
    <w:rsid w:val="009B39CC"/>
    <w:rsid w:val="009B7710"/>
    <w:rsid w:val="009C0F3B"/>
    <w:rsid w:val="009C2061"/>
    <w:rsid w:val="009C7F39"/>
    <w:rsid w:val="009D212D"/>
    <w:rsid w:val="009D2876"/>
    <w:rsid w:val="009D2B07"/>
    <w:rsid w:val="009D2B9C"/>
    <w:rsid w:val="009D2E36"/>
    <w:rsid w:val="009D305B"/>
    <w:rsid w:val="009D3390"/>
    <w:rsid w:val="009D6D32"/>
    <w:rsid w:val="009E27DD"/>
    <w:rsid w:val="009E2B53"/>
    <w:rsid w:val="009E357F"/>
    <w:rsid w:val="009E3961"/>
    <w:rsid w:val="009F31A1"/>
    <w:rsid w:val="009F73A2"/>
    <w:rsid w:val="00A03EFF"/>
    <w:rsid w:val="00A05C76"/>
    <w:rsid w:val="00A06FA2"/>
    <w:rsid w:val="00A14B63"/>
    <w:rsid w:val="00A20469"/>
    <w:rsid w:val="00A2051E"/>
    <w:rsid w:val="00A26E7E"/>
    <w:rsid w:val="00A270E6"/>
    <w:rsid w:val="00A3179D"/>
    <w:rsid w:val="00A32086"/>
    <w:rsid w:val="00A33E68"/>
    <w:rsid w:val="00A3606D"/>
    <w:rsid w:val="00A36F09"/>
    <w:rsid w:val="00A36FF1"/>
    <w:rsid w:val="00A3700D"/>
    <w:rsid w:val="00A44700"/>
    <w:rsid w:val="00A47E49"/>
    <w:rsid w:val="00A561C5"/>
    <w:rsid w:val="00A612A1"/>
    <w:rsid w:val="00A6232D"/>
    <w:rsid w:val="00A62CEF"/>
    <w:rsid w:val="00A64B58"/>
    <w:rsid w:val="00A704C1"/>
    <w:rsid w:val="00A711EE"/>
    <w:rsid w:val="00A80A39"/>
    <w:rsid w:val="00A811E4"/>
    <w:rsid w:val="00A81716"/>
    <w:rsid w:val="00A82AB1"/>
    <w:rsid w:val="00A90C29"/>
    <w:rsid w:val="00A92473"/>
    <w:rsid w:val="00A951EE"/>
    <w:rsid w:val="00A975CB"/>
    <w:rsid w:val="00AA389D"/>
    <w:rsid w:val="00AA4A93"/>
    <w:rsid w:val="00AA731C"/>
    <w:rsid w:val="00AB3FE0"/>
    <w:rsid w:val="00AB4C15"/>
    <w:rsid w:val="00AB7D64"/>
    <w:rsid w:val="00AC1ACE"/>
    <w:rsid w:val="00AC20D5"/>
    <w:rsid w:val="00AC2219"/>
    <w:rsid w:val="00AC6453"/>
    <w:rsid w:val="00AC71AD"/>
    <w:rsid w:val="00AD2AA4"/>
    <w:rsid w:val="00AD3BB1"/>
    <w:rsid w:val="00AD4295"/>
    <w:rsid w:val="00AD48F4"/>
    <w:rsid w:val="00AD710D"/>
    <w:rsid w:val="00AE21A2"/>
    <w:rsid w:val="00AE2B63"/>
    <w:rsid w:val="00AE3209"/>
    <w:rsid w:val="00AE3FFB"/>
    <w:rsid w:val="00AF2A55"/>
    <w:rsid w:val="00AF4AA5"/>
    <w:rsid w:val="00AF7DEB"/>
    <w:rsid w:val="00B00804"/>
    <w:rsid w:val="00B009DC"/>
    <w:rsid w:val="00B0106F"/>
    <w:rsid w:val="00B050A8"/>
    <w:rsid w:val="00B1607F"/>
    <w:rsid w:val="00B164FD"/>
    <w:rsid w:val="00B16937"/>
    <w:rsid w:val="00B25D07"/>
    <w:rsid w:val="00B302BE"/>
    <w:rsid w:val="00B319CA"/>
    <w:rsid w:val="00B32D95"/>
    <w:rsid w:val="00B34D20"/>
    <w:rsid w:val="00B36D98"/>
    <w:rsid w:val="00B43227"/>
    <w:rsid w:val="00B43233"/>
    <w:rsid w:val="00B473EE"/>
    <w:rsid w:val="00B50390"/>
    <w:rsid w:val="00B52290"/>
    <w:rsid w:val="00B55BE1"/>
    <w:rsid w:val="00B56F9D"/>
    <w:rsid w:val="00B577BC"/>
    <w:rsid w:val="00B57EBF"/>
    <w:rsid w:val="00B60314"/>
    <w:rsid w:val="00B658C8"/>
    <w:rsid w:val="00B67861"/>
    <w:rsid w:val="00B67B6F"/>
    <w:rsid w:val="00B706B6"/>
    <w:rsid w:val="00B7438A"/>
    <w:rsid w:val="00B76361"/>
    <w:rsid w:val="00B76B0B"/>
    <w:rsid w:val="00B83674"/>
    <w:rsid w:val="00B86913"/>
    <w:rsid w:val="00B907E1"/>
    <w:rsid w:val="00B92586"/>
    <w:rsid w:val="00BA116A"/>
    <w:rsid w:val="00BA205A"/>
    <w:rsid w:val="00BA3BF0"/>
    <w:rsid w:val="00BA5434"/>
    <w:rsid w:val="00BA5CD4"/>
    <w:rsid w:val="00BA5DF0"/>
    <w:rsid w:val="00BA6C42"/>
    <w:rsid w:val="00BB1B93"/>
    <w:rsid w:val="00BB238C"/>
    <w:rsid w:val="00BB23C3"/>
    <w:rsid w:val="00BB6E2C"/>
    <w:rsid w:val="00BC0814"/>
    <w:rsid w:val="00BC10BF"/>
    <w:rsid w:val="00BC4D3E"/>
    <w:rsid w:val="00BD0EC3"/>
    <w:rsid w:val="00BD0F3F"/>
    <w:rsid w:val="00BD717F"/>
    <w:rsid w:val="00BE398D"/>
    <w:rsid w:val="00BE5833"/>
    <w:rsid w:val="00BF0977"/>
    <w:rsid w:val="00BF689C"/>
    <w:rsid w:val="00C159A2"/>
    <w:rsid w:val="00C21484"/>
    <w:rsid w:val="00C26CE2"/>
    <w:rsid w:val="00C27564"/>
    <w:rsid w:val="00C372E6"/>
    <w:rsid w:val="00C37524"/>
    <w:rsid w:val="00C43AF9"/>
    <w:rsid w:val="00C4606B"/>
    <w:rsid w:val="00C521B8"/>
    <w:rsid w:val="00C53D83"/>
    <w:rsid w:val="00C555BC"/>
    <w:rsid w:val="00C65639"/>
    <w:rsid w:val="00C66592"/>
    <w:rsid w:val="00C67303"/>
    <w:rsid w:val="00C74EDA"/>
    <w:rsid w:val="00C759FC"/>
    <w:rsid w:val="00C90A7A"/>
    <w:rsid w:val="00C94B8E"/>
    <w:rsid w:val="00CA2BC7"/>
    <w:rsid w:val="00CA3AB7"/>
    <w:rsid w:val="00CB14A3"/>
    <w:rsid w:val="00CB208B"/>
    <w:rsid w:val="00CB21D9"/>
    <w:rsid w:val="00CB3551"/>
    <w:rsid w:val="00CB4081"/>
    <w:rsid w:val="00CB6A4E"/>
    <w:rsid w:val="00CB78A9"/>
    <w:rsid w:val="00CC2C8B"/>
    <w:rsid w:val="00CC57C5"/>
    <w:rsid w:val="00CD1EBE"/>
    <w:rsid w:val="00CD5AB4"/>
    <w:rsid w:val="00CD6BDA"/>
    <w:rsid w:val="00CE10B2"/>
    <w:rsid w:val="00CE5D0F"/>
    <w:rsid w:val="00CE7106"/>
    <w:rsid w:val="00CF0C9B"/>
    <w:rsid w:val="00CF0E47"/>
    <w:rsid w:val="00CF6E6D"/>
    <w:rsid w:val="00D03CF2"/>
    <w:rsid w:val="00D0562A"/>
    <w:rsid w:val="00D10611"/>
    <w:rsid w:val="00D10C2A"/>
    <w:rsid w:val="00D12987"/>
    <w:rsid w:val="00D16A9C"/>
    <w:rsid w:val="00D21407"/>
    <w:rsid w:val="00D21687"/>
    <w:rsid w:val="00D25892"/>
    <w:rsid w:val="00D37553"/>
    <w:rsid w:val="00D42D0E"/>
    <w:rsid w:val="00D437E0"/>
    <w:rsid w:val="00D43989"/>
    <w:rsid w:val="00D50590"/>
    <w:rsid w:val="00D5369D"/>
    <w:rsid w:val="00D53C85"/>
    <w:rsid w:val="00D542E6"/>
    <w:rsid w:val="00D543B0"/>
    <w:rsid w:val="00D62F2F"/>
    <w:rsid w:val="00D64928"/>
    <w:rsid w:val="00D6773D"/>
    <w:rsid w:val="00D70E49"/>
    <w:rsid w:val="00D75DE4"/>
    <w:rsid w:val="00D7659D"/>
    <w:rsid w:val="00D8296D"/>
    <w:rsid w:val="00D9078A"/>
    <w:rsid w:val="00D916AD"/>
    <w:rsid w:val="00D92C9B"/>
    <w:rsid w:val="00D945D7"/>
    <w:rsid w:val="00DA1F80"/>
    <w:rsid w:val="00DA5ECA"/>
    <w:rsid w:val="00DA5F74"/>
    <w:rsid w:val="00DA7324"/>
    <w:rsid w:val="00DA7514"/>
    <w:rsid w:val="00DB0718"/>
    <w:rsid w:val="00DB0747"/>
    <w:rsid w:val="00DB210F"/>
    <w:rsid w:val="00DB2E15"/>
    <w:rsid w:val="00DB5813"/>
    <w:rsid w:val="00DC22E8"/>
    <w:rsid w:val="00DC6159"/>
    <w:rsid w:val="00DC696B"/>
    <w:rsid w:val="00DD0C19"/>
    <w:rsid w:val="00DD3028"/>
    <w:rsid w:val="00DD5E8C"/>
    <w:rsid w:val="00DD7E7F"/>
    <w:rsid w:val="00DE046A"/>
    <w:rsid w:val="00DE36EC"/>
    <w:rsid w:val="00DE4471"/>
    <w:rsid w:val="00DE6FE5"/>
    <w:rsid w:val="00DF0472"/>
    <w:rsid w:val="00DF063C"/>
    <w:rsid w:val="00DF715E"/>
    <w:rsid w:val="00DF78AC"/>
    <w:rsid w:val="00DF7ED5"/>
    <w:rsid w:val="00E04CAF"/>
    <w:rsid w:val="00E114B8"/>
    <w:rsid w:val="00E12FAA"/>
    <w:rsid w:val="00E136DD"/>
    <w:rsid w:val="00E1682C"/>
    <w:rsid w:val="00E16C2D"/>
    <w:rsid w:val="00E2039F"/>
    <w:rsid w:val="00E22031"/>
    <w:rsid w:val="00E23D82"/>
    <w:rsid w:val="00E3031A"/>
    <w:rsid w:val="00E336DC"/>
    <w:rsid w:val="00E35BFF"/>
    <w:rsid w:val="00E35D3A"/>
    <w:rsid w:val="00E4029E"/>
    <w:rsid w:val="00E430DF"/>
    <w:rsid w:val="00E5332B"/>
    <w:rsid w:val="00E56761"/>
    <w:rsid w:val="00E602B8"/>
    <w:rsid w:val="00E65675"/>
    <w:rsid w:val="00E704B3"/>
    <w:rsid w:val="00E72C1D"/>
    <w:rsid w:val="00E7762C"/>
    <w:rsid w:val="00E8034A"/>
    <w:rsid w:val="00E8137A"/>
    <w:rsid w:val="00E81B07"/>
    <w:rsid w:val="00E87658"/>
    <w:rsid w:val="00E8770B"/>
    <w:rsid w:val="00E904BD"/>
    <w:rsid w:val="00E954B6"/>
    <w:rsid w:val="00EA2E87"/>
    <w:rsid w:val="00EA4A70"/>
    <w:rsid w:val="00EA7F94"/>
    <w:rsid w:val="00EB0263"/>
    <w:rsid w:val="00EB242A"/>
    <w:rsid w:val="00EB5189"/>
    <w:rsid w:val="00EB7C74"/>
    <w:rsid w:val="00EC0094"/>
    <w:rsid w:val="00EC2C5C"/>
    <w:rsid w:val="00ED4A58"/>
    <w:rsid w:val="00ED63E0"/>
    <w:rsid w:val="00ED69EB"/>
    <w:rsid w:val="00EE0749"/>
    <w:rsid w:val="00EE3982"/>
    <w:rsid w:val="00EE4793"/>
    <w:rsid w:val="00EE71F6"/>
    <w:rsid w:val="00EE7236"/>
    <w:rsid w:val="00EE7E21"/>
    <w:rsid w:val="00EF010E"/>
    <w:rsid w:val="00EF0CC8"/>
    <w:rsid w:val="00EF4CAD"/>
    <w:rsid w:val="00EF5BA1"/>
    <w:rsid w:val="00EF77C4"/>
    <w:rsid w:val="00F02400"/>
    <w:rsid w:val="00F05888"/>
    <w:rsid w:val="00F11C95"/>
    <w:rsid w:val="00F240E5"/>
    <w:rsid w:val="00F25211"/>
    <w:rsid w:val="00F26046"/>
    <w:rsid w:val="00F33899"/>
    <w:rsid w:val="00F428D4"/>
    <w:rsid w:val="00F429A9"/>
    <w:rsid w:val="00F430EC"/>
    <w:rsid w:val="00F44B3A"/>
    <w:rsid w:val="00F50B48"/>
    <w:rsid w:val="00F5176D"/>
    <w:rsid w:val="00F53DC3"/>
    <w:rsid w:val="00F603C4"/>
    <w:rsid w:val="00F66ACF"/>
    <w:rsid w:val="00F67DCF"/>
    <w:rsid w:val="00F715F7"/>
    <w:rsid w:val="00F735FA"/>
    <w:rsid w:val="00F74651"/>
    <w:rsid w:val="00F810C8"/>
    <w:rsid w:val="00F82B74"/>
    <w:rsid w:val="00F85769"/>
    <w:rsid w:val="00F914A4"/>
    <w:rsid w:val="00F934D6"/>
    <w:rsid w:val="00F93CBE"/>
    <w:rsid w:val="00F94DC3"/>
    <w:rsid w:val="00F96A82"/>
    <w:rsid w:val="00FA0ACE"/>
    <w:rsid w:val="00FA22A5"/>
    <w:rsid w:val="00FA5CD3"/>
    <w:rsid w:val="00FA5EA8"/>
    <w:rsid w:val="00FA6E39"/>
    <w:rsid w:val="00FB0C62"/>
    <w:rsid w:val="00FB59E2"/>
    <w:rsid w:val="00FB79B3"/>
    <w:rsid w:val="00FC02F7"/>
    <w:rsid w:val="00FC3474"/>
    <w:rsid w:val="00FC3882"/>
    <w:rsid w:val="00FC4107"/>
    <w:rsid w:val="00FC550D"/>
    <w:rsid w:val="00FC5870"/>
    <w:rsid w:val="00FC7C5D"/>
    <w:rsid w:val="00FD1335"/>
    <w:rsid w:val="00FD75A7"/>
    <w:rsid w:val="00FE017C"/>
    <w:rsid w:val="00FF0144"/>
    <w:rsid w:val="00FF531B"/>
    <w:rsid w:val="00FF6EDC"/>
    <w:rsid w:val="016347D7"/>
    <w:rsid w:val="019A362C"/>
    <w:rsid w:val="019A6EAF"/>
    <w:rsid w:val="02320327"/>
    <w:rsid w:val="024702CC"/>
    <w:rsid w:val="02CA179F"/>
    <w:rsid w:val="030A5E0C"/>
    <w:rsid w:val="0356048A"/>
    <w:rsid w:val="038D2B62"/>
    <w:rsid w:val="038D72DF"/>
    <w:rsid w:val="03A27284"/>
    <w:rsid w:val="04284AA8"/>
    <w:rsid w:val="043A06FC"/>
    <w:rsid w:val="045A6A33"/>
    <w:rsid w:val="05334388"/>
    <w:rsid w:val="05A11814"/>
    <w:rsid w:val="05B5126E"/>
    <w:rsid w:val="05F81957"/>
    <w:rsid w:val="0623601E"/>
    <w:rsid w:val="063323C9"/>
    <w:rsid w:val="06796A2D"/>
    <w:rsid w:val="069C2AC0"/>
    <w:rsid w:val="06D0743C"/>
    <w:rsid w:val="070C6C8A"/>
    <w:rsid w:val="07123728"/>
    <w:rsid w:val="072A0157"/>
    <w:rsid w:val="07726BF9"/>
    <w:rsid w:val="07864C67"/>
    <w:rsid w:val="079F680F"/>
    <w:rsid w:val="07CA2ED7"/>
    <w:rsid w:val="07CF39A8"/>
    <w:rsid w:val="07E4290F"/>
    <w:rsid w:val="080055AF"/>
    <w:rsid w:val="08426019"/>
    <w:rsid w:val="084D7C2D"/>
    <w:rsid w:val="0862434F"/>
    <w:rsid w:val="08F43C68"/>
    <w:rsid w:val="091B377D"/>
    <w:rsid w:val="0966617B"/>
    <w:rsid w:val="09B24F76"/>
    <w:rsid w:val="09E92ED1"/>
    <w:rsid w:val="0A967038"/>
    <w:rsid w:val="0B02141F"/>
    <w:rsid w:val="0B0E7430"/>
    <w:rsid w:val="0B1957C1"/>
    <w:rsid w:val="0B2E1EE3"/>
    <w:rsid w:val="0B6401BF"/>
    <w:rsid w:val="0B7A4561"/>
    <w:rsid w:val="0C702E73"/>
    <w:rsid w:val="0C897FA2"/>
    <w:rsid w:val="0CB50A66"/>
    <w:rsid w:val="0D8F61CA"/>
    <w:rsid w:val="0DBA2892"/>
    <w:rsid w:val="0DD80E44"/>
    <w:rsid w:val="0E3B7968"/>
    <w:rsid w:val="0E3E79DA"/>
    <w:rsid w:val="0EA84719"/>
    <w:rsid w:val="0EFF5127"/>
    <w:rsid w:val="0FFC0190"/>
    <w:rsid w:val="104579BD"/>
    <w:rsid w:val="108F6BE3"/>
    <w:rsid w:val="109B03CC"/>
    <w:rsid w:val="10F20DDB"/>
    <w:rsid w:val="11697B20"/>
    <w:rsid w:val="11CC653F"/>
    <w:rsid w:val="11E12C61"/>
    <w:rsid w:val="12386EF3"/>
    <w:rsid w:val="12D0036B"/>
    <w:rsid w:val="13456871"/>
    <w:rsid w:val="137333F8"/>
    <w:rsid w:val="1462527F"/>
    <w:rsid w:val="14887AA2"/>
    <w:rsid w:val="14A35CE8"/>
    <w:rsid w:val="14AE78FC"/>
    <w:rsid w:val="14C3401F"/>
    <w:rsid w:val="157D344D"/>
    <w:rsid w:val="15B21729"/>
    <w:rsid w:val="15B669CC"/>
    <w:rsid w:val="15F42192"/>
    <w:rsid w:val="160968B4"/>
    <w:rsid w:val="16122888"/>
    <w:rsid w:val="16B67CD2"/>
    <w:rsid w:val="17176A71"/>
    <w:rsid w:val="17244A82"/>
    <w:rsid w:val="177A5491"/>
    <w:rsid w:val="17905436"/>
    <w:rsid w:val="17B0376D"/>
    <w:rsid w:val="189439DF"/>
    <w:rsid w:val="18AB3604"/>
    <w:rsid w:val="18E01F76"/>
    <w:rsid w:val="18EB7C71"/>
    <w:rsid w:val="19472408"/>
    <w:rsid w:val="198310E9"/>
    <w:rsid w:val="19CF3767"/>
    <w:rsid w:val="1A872F16"/>
    <w:rsid w:val="1A957446"/>
    <w:rsid w:val="1ABE55EE"/>
    <w:rsid w:val="1ADE3924"/>
    <w:rsid w:val="1AF57CC6"/>
    <w:rsid w:val="1B142779"/>
    <w:rsid w:val="1B7444D0"/>
    <w:rsid w:val="1C242477"/>
    <w:rsid w:val="1C2E454B"/>
    <w:rsid w:val="1C502501"/>
    <w:rsid w:val="1C655DFE"/>
    <w:rsid w:val="1C7A6BC9"/>
    <w:rsid w:val="1C9B12FC"/>
    <w:rsid w:val="1CB117C2"/>
    <w:rsid w:val="1CBB7632"/>
    <w:rsid w:val="1CF4674C"/>
    <w:rsid w:val="1D4568CB"/>
    <w:rsid w:val="1D54432D"/>
    <w:rsid w:val="1D7E5864"/>
    <w:rsid w:val="1D8B6A06"/>
    <w:rsid w:val="1DAB4D3C"/>
    <w:rsid w:val="1DE13B91"/>
    <w:rsid w:val="1E161E6D"/>
    <w:rsid w:val="1EA963B9"/>
    <w:rsid w:val="1F516372"/>
    <w:rsid w:val="1FA86D80"/>
    <w:rsid w:val="1FDF1459"/>
    <w:rsid w:val="20361E67"/>
    <w:rsid w:val="20D94EF4"/>
    <w:rsid w:val="218926BE"/>
    <w:rsid w:val="221B0E79"/>
    <w:rsid w:val="22551E62"/>
    <w:rsid w:val="228219CA"/>
    <w:rsid w:val="22F8166B"/>
    <w:rsid w:val="237A63C1"/>
    <w:rsid w:val="24482291"/>
    <w:rsid w:val="25A30350"/>
    <w:rsid w:val="25A34ACC"/>
    <w:rsid w:val="26F62EF3"/>
    <w:rsid w:val="26FF6F87"/>
    <w:rsid w:val="272A1323"/>
    <w:rsid w:val="27D94A95"/>
    <w:rsid w:val="28190D59"/>
    <w:rsid w:val="287A7AF8"/>
    <w:rsid w:val="288816C3"/>
    <w:rsid w:val="28B121D1"/>
    <w:rsid w:val="28FD0FCB"/>
    <w:rsid w:val="293E52B8"/>
    <w:rsid w:val="29DE76A0"/>
    <w:rsid w:val="29EA4D09"/>
    <w:rsid w:val="29F74A66"/>
    <w:rsid w:val="2A0C1188"/>
    <w:rsid w:val="2A4D5475"/>
    <w:rsid w:val="2A583806"/>
    <w:rsid w:val="2A63541A"/>
    <w:rsid w:val="2A997AF3"/>
    <w:rsid w:val="2AA42601"/>
    <w:rsid w:val="2B5C5632"/>
    <w:rsid w:val="2B5F7125"/>
    <w:rsid w:val="2BF64968"/>
    <w:rsid w:val="2C0A7D6E"/>
    <w:rsid w:val="2D46415A"/>
    <w:rsid w:val="2D5B72F6"/>
    <w:rsid w:val="2D71729C"/>
    <w:rsid w:val="2E090714"/>
    <w:rsid w:val="2E5E3A03"/>
    <w:rsid w:val="2E953B7B"/>
    <w:rsid w:val="2E9637FB"/>
    <w:rsid w:val="2ED645E4"/>
    <w:rsid w:val="2F6376CB"/>
    <w:rsid w:val="2F835A02"/>
    <w:rsid w:val="2FDC6090"/>
    <w:rsid w:val="305D0191"/>
    <w:rsid w:val="30D41EAC"/>
    <w:rsid w:val="311728F2"/>
    <w:rsid w:val="31712BB2"/>
    <w:rsid w:val="31C439B2"/>
    <w:rsid w:val="32460A89"/>
    <w:rsid w:val="32506E1A"/>
    <w:rsid w:val="32923106"/>
    <w:rsid w:val="329C1497"/>
    <w:rsid w:val="32A7320F"/>
    <w:rsid w:val="32FE0237"/>
    <w:rsid w:val="330865C8"/>
    <w:rsid w:val="333F4524"/>
    <w:rsid w:val="33891304"/>
    <w:rsid w:val="33B77665"/>
    <w:rsid w:val="33CC3D88"/>
    <w:rsid w:val="342E2B27"/>
    <w:rsid w:val="349C315B"/>
    <w:rsid w:val="34E65B59"/>
    <w:rsid w:val="35260FC4"/>
    <w:rsid w:val="356928AF"/>
    <w:rsid w:val="35C07A3B"/>
    <w:rsid w:val="35C815D4"/>
    <w:rsid w:val="35DA5322"/>
    <w:rsid w:val="36833390"/>
    <w:rsid w:val="37103EE5"/>
    <w:rsid w:val="37712C84"/>
    <w:rsid w:val="379D6FCC"/>
    <w:rsid w:val="38267A39"/>
    <w:rsid w:val="38565DD9"/>
    <w:rsid w:val="388C0E52"/>
    <w:rsid w:val="38AC7189"/>
    <w:rsid w:val="39112E4E"/>
    <w:rsid w:val="392F7C7F"/>
    <w:rsid w:val="394F2215"/>
    <w:rsid w:val="3A2940F7"/>
    <w:rsid w:val="3A335D0B"/>
    <w:rsid w:val="3A7F4B06"/>
    <w:rsid w:val="3A8A2E97"/>
    <w:rsid w:val="3A8A671A"/>
    <w:rsid w:val="3A9F2E3C"/>
    <w:rsid w:val="3ACB7183"/>
    <w:rsid w:val="3AE17129"/>
    <w:rsid w:val="3B3742B4"/>
    <w:rsid w:val="3B387B37"/>
    <w:rsid w:val="3B4D4259"/>
    <w:rsid w:val="3B5518BE"/>
    <w:rsid w:val="3B7905A1"/>
    <w:rsid w:val="3C7207B9"/>
    <w:rsid w:val="3CD023D1"/>
    <w:rsid w:val="3D0038A0"/>
    <w:rsid w:val="3D527506"/>
    <w:rsid w:val="3D877E0E"/>
    <w:rsid w:val="3D8B5F3C"/>
    <w:rsid w:val="3DF6004F"/>
    <w:rsid w:val="3E040F4F"/>
    <w:rsid w:val="3E243A02"/>
    <w:rsid w:val="3E6509B9"/>
    <w:rsid w:val="3ED34AA0"/>
    <w:rsid w:val="3F34383F"/>
    <w:rsid w:val="3F3F1BD0"/>
    <w:rsid w:val="3FA00970"/>
    <w:rsid w:val="3FE24C5D"/>
    <w:rsid w:val="403542CB"/>
    <w:rsid w:val="4039566C"/>
    <w:rsid w:val="40DB4E75"/>
    <w:rsid w:val="40E63206"/>
    <w:rsid w:val="40F14E1A"/>
    <w:rsid w:val="413D7498"/>
    <w:rsid w:val="4154383A"/>
    <w:rsid w:val="41771A03"/>
    <w:rsid w:val="417929F6"/>
    <w:rsid w:val="4209374A"/>
    <w:rsid w:val="42C42797"/>
    <w:rsid w:val="42F06ADE"/>
    <w:rsid w:val="437C1F45"/>
    <w:rsid w:val="439C027C"/>
    <w:rsid w:val="445676AA"/>
    <w:rsid w:val="447659E0"/>
    <w:rsid w:val="44970113"/>
    <w:rsid w:val="44A21D28"/>
    <w:rsid w:val="44C2005E"/>
    <w:rsid w:val="460C2AA7"/>
    <w:rsid w:val="463E4FCC"/>
    <w:rsid w:val="465E3302"/>
    <w:rsid w:val="46691693"/>
    <w:rsid w:val="46CC1183"/>
    <w:rsid w:val="47012B0C"/>
    <w:rsid w:val="47993F84"/>
    <w:rsid w:val="47B03BA9"/>
    <w:rsid w:val="47C56F66"/>
    <w:rsid w:val="47D01EDF"/>
    <w:rsid w:val="48CC7A48"/>
    <w:rsid w:val="48DF209C"/>
    <w:rsid w:val="490B63E4"/>
    <w:rsid w:val="492A0E97"/>
    <w:rsid w:val="49626DF3"/>
    <w:rsid w:val="4993054F"/>
    <w:rsid w:val="49E33EC9"/>
    <w:rsid w:val="4A1C53BF"/>
    <w:rsid w:val="4A41046D"/>
    <w:rsid w:val="4A5B0398"/>
    <w:rsid w:val="4A660C1F"/>
    <w:rsid w:val="4B080428"/>
    <w:rsid w:val="4B8B517E"/>
    <w:rsid w:val="4BC90A28"/>
    <w:rsid w:val="4C2856A9"/>
    <w:rsid w:val="4C5948D2"/>
    <w:rsid w:val="4C632C63"/>
    <w:rsid w:val="4C6D3014"/>
    <w:rsid w:val="4C8F3727"/>
    <w:rsid w:val="4C9A533B"/>
    <w:rsid w:val="4CCF7D94"/>
    <w:rsid w:val="4CF15D4A"/>
    <w:rsid w:val="4D486759"/>
    <w:rsid w:val="4D5E2AFB"/>
    <w:rsid w:val="4D8971C2"/>
    <w:rsid w:val="4E566916"/>
    <w:rsid w:val="4EAD7325"/>
    <w:rsid w:val="4EB95335"/>
    <w:rsid w:val="4F5C4B3F"/>
    <w:rsid w:val="4F874A89"/>
    <w:rsid w:val="4F9C11AB"/>
    <w:rsid w:val="4FDD1914"/>
    <w:rsid w:val="50294293"/>
    <w:rsid w:val="503605B7"/>
    <w:rsid w:val="50AB1369"/>
    <w:rsid w:val="510319F7"/>
    <w:rsid w:val="51237D2E"/>
    <w:rsid w:val="516F6B28"/>
    <w:rsid w:val="525E09AF"/>
    <w:rsid w:val="526466EE"/>
    <w:rsid w:val="529B5F2A"/>
    <w:rsid w:val="52CA52B8"/>
    <w:rsid w:val="53840791"/>
    <w:rsid w:val="538E6B22"/>
    <w:rsid w:val="53A33245"/>
    <w:rsid w:val="53CD5277"/>
    <w:rsid w:val="548825BE"/>
    <w:rsid w:val="54D65388"/>
    <w:rsid w:val="552B1DC7"/>
    <w:rsid w:val="55774444"/>
    <w:rsid w:val="5587045A"/>
    <w:rsid w:val="56391F84"/>
    <w:rsid w:val="563C03FC"/>
    <w:rsid w:val="565902BA"/>
    <w:rsid w:val="5670465C"/>
    <w:rsid w:val="573E3DB0"/>
    <w:rsid w:val="58171515"/>
    <w:rsid w:val="586A008D"/>
    <w:rsid w:val="58C52932"/>
    <w:rsid w:val="59317A63"/>
    <w:rsid w:val="593B5FB5"/>
    <w:rsid w:val="59657933"/>
    <w:rsid w:val="598158FC"/>
    <w:rsid w:val="59870472"/>
    <w:rsid w:val="5A153559"/>
    <w:rsid w:val="5A166C40"/>
    <w:rsid w:val="5A615BD7"/>
    <w:rsid w:val="5AAD0254"/>
    <w:rsid w:val="5B7C3DA5"/>
    <w:rsid w:val="5B8B7214"/>
    <w:rsid w:val="5B9C20DB"/>
    <w:rsid w:val="5C1A74D5"/>
    <w:rsid w:val="5C1F6E31"/>
    <w:rsid w:val="5C4A34F9"/>
    <w:rsid w:val="5C8A56BD"/>
    <w:rsid w:val="5DA33C1E"/>
    <w:rsid w:val="5DD970EE"/>
    <w:rsid w:val="5DFD2B3F"/>
    <w:rsid w:val="5E127261"/>
    <w:rsid w:val="5E277206"/>
    <w:rsid w:val="5E40706E"/>
    <w:rsid w:val="5EDF69B5"/>
    <w:rsid w:val="5FAE2505"/>
    <w:rsid w:val="5FAE5D89"/>
    <w:rsid w:val="5FFA0406"/>
    <w:rsid w:val="603A11F0"/>
    <w:rsid w:val="60B37BB5"/>
    <w:rsid w:val="60F4061E"/>
    <w:rsid w:val="61204966"/>
    <w:rsid w:val="61402C9C"/>
    <w:rsid w:val="615D6C1B"/>
    <w:rsid w:val="616B7E1C"/>
    <w:rsid w:val="61775374"/>
    <w:rsid w:val="61F8244A"/>
    <w:rsid w:val="62444AC8"/>
    <w:rsid w:val="6264757B"/>
    <w:rsid w:val="62BB7F8A"/>
    <w:rsid w:val="62DC26BD"/>
    <w:rsid w:val="62DC5F40"/>
    <w:rsid w:val="630D7CD1"/>
    <w:rsid w:val="63130619"/>
    <w:rsid w:val="639B185C"/>
    <w:rsid w:val="63AB1A91"/>
    <w:rsid w:val="63CB7DC7"/>
    <w:rsid w:val="63D619DB"/>
    <w:rsid w:val="63E2436F"/>
    <w:rsid w:val="642A1C4A"/>
    <w:rsid w:val="643C1D4A"/>
    <w:rsid w:val="647E77BF"/>
    <w:rsid w:val="65310993"/>
    <w:rsid w:val="653E2C9C"/>
    <w:rsid w:val="657213FC"/>
    <w:rsid w:val="660A2875"/>
    <w:rsid w:val="66154489"/>
    <w:rsid w:val="663527BF"/>
    <w:rsid w:val="663F0B50"/>
    <w:rsid w:val="66782EA9"/>
    <w:rsid w:val="66BC3432"/>
    <w:rsid w:val="67041B93"/>
    <w:rsid w:val="67456D79"/>
    <w:rsid w:val="67F30197"/>
    <w:rsid w:val="67FD1DAB"/>
    <w:rsid w:val="684474B4"/>
    <w:rsid w:val="687D6FD6"/>
    <w:rsid w:val="68A015B4"/>
    <w:rsid w:val="692E469B"/>
    <w:rsid w:val="6A53447E"/>
    <w:rsid w:val="6B254A40"/>
    <w:rsid w:val="6BAE6CB9"/>
    <w:rsid w:val="6BC333DB"/>
    <w:rsid w:val="6BCE4FEF"/>
    <w:rsid w:val="6BF23772"/>
    <w:rsid w:val="6C105A58"/>
    <w:rsid w:val="6C7147F8"/>
    <w:rsid w:val="6CB8627C"/>
    <w:rsid w:val="6CDE15A9"/>
    <w:rsid w:val="6D0D728D"/>
    <w:rsid w:val="6DB7708E"/>
    <w:rsid w:val="6DF87AF7"/>
    <w:rsid w:val="6E442175"/>
    <w:rsid w:val="6E570C29"/>
    <w:rsid w:val="6E6F683C"/>
    <w:rsid w:val="6F073538"/>
    <w:rsid w:val="6F1218C9"/>
    <w:rsid w:val="6F187D41"/>
    <w:rsid w:val="6F1C7C5A"/>
    <w:rsid w:val="6F285C6B"/>
    <w:rsid w:val="6F7402E8"/>
    <w:rsid w:val="701A2263"/>
    <w:rsid w:val="703716AB"/>
    <w:rsid w:val="70792114"/>
    <w:rsid w:val="708C3652"/>
    <w:rsid w:val="70BA2B7E"/>
    <w:rsid w:val="70FA71EB"/>
    <w:rsid w:val="71263532"/>
    <w:rsid w:val="71673F9B"/>
    <w:rsid w:val="72D975AD"/>
    <w:rsid w:val="73303587"/>
    <w:rsid w:val="73655FDF"/>
    <w:rsid w:val="73A66A49"/>
    <w:rsid w:val="73BE4993"/>
    <w:rsid w:val="750477ED"/>
    <w:rsid w:val="753871DF"/>
    <w:rsid w:val="754E3901"/>
    <w:rsid w:val="75876249"/>
    <w:rsid w:val="75D00657"/>
    <w:rsid w:val="76072D30"/>
    <w:rsid w:val="76183420"/>
    <w:rsid w:val="763D3EB9"/>
    <w:rsid w:val="765C3ABF"/>
    <w:rsid w:val="769E7DAB"/>
    <w:rsid w:val="774175B4"/>
    <w:rsid w:val="778010FA"/>
    <w:rsid w:val="778238A1"/>
    <w:rsid w:val="784513E1"/>
    <w:rsid w:val="78913A5E"/>
    <w:rsid w:val="79352EE7"/>
    <w:rsid w:val="79ED2696"/>
    <w:rsid w:val="7A03263B"/>
    <w:rsid w:val="7B9F205C"/>
    <w:rsid w:val="7BBF3C16"/>
    <w:rsid w:val="7C00467F"/>
    <w:rsid w:val="7C330F03"/>
    <w:rsid w:val="7C477EBE"/>
    <w:rsid w:val="7C4C347A"/>
    <w:rsid w:val="7C6E1430"/>
    <w:rsid w:val="7C887A04"/>
    <w:rsid w:val="7CE73BDE"/>
    <w:rsid w:val="7D3B0B84"/>
    <w:rsid w:val="7DBD5C5A"/>
    <w:rsid w:val="7E35461F"/>
    <w:rsid w:val="7E5570D2"/>
    <w:rsid w:val="7EC135CD"/>
    <w:rsid w:val="7ECD2214"/>
    <w:rsid w:val="7F5B0B7E"/>
    <w:rsid w:val="7FD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57B474B-B506-4848-B6A2-6098F586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1379"/>
    <w:pPr>
      <w:spacing w:line="300" w:lineRule="auto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9137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nhideWhenUsed/>
    <w:rsid w:val="00891379"/>
    <w:rPr>
      <w:rFonts w:cs="Times New Roman"/>
    </w:rPr>
  </w:style>
  <w:style w:type="character" w:styleId="a4">
    <w:name w:val="Strong"/>
    <w:uiPriority w:val="22"/>
    <w:qFormat/>
    <w:rsid w:val="00891379"/>
    <w:rPr>
      <w:b/>
    </w:rPr>
  </w:style>
  <w:style w:type="character" w:styleId="a5">
    <w:name w:val="Hyperlink"/>
    <w:uiPriority w:val="99"/>
    <w:unhideWhenUsed/>
    <w:rsid w:val="00891379"/>
    <w:rPr>
      <w:color w:val="0000FF"/>
      <w:u w:val="single"/>
    </w:rPr>
  </w:style>
  <w:style w:type="character" w:styleId="a6">
    <w:name w:val="Emphasis"/>
    <w:uiPriority w:val="20"/>
    <w:qFormat/>
    <w:rsid w:val="00891379"/>
    <w:rPr>
      <w:i/>
    </w:rPr>
  </w:style>
  <w:style w:type="character" w:customStyle="1" w:styleId="a7">
    <w:name w:val="批注框文本 字符"/>
    <w:link w:val="a8"/>
    <w:uiPriority w:val="99"/>
    <w:semiHidden/>
    <w:rsid w:val="00891379"/>
    <w:rPr>
      <w:sz w:val="18"/>
      <w:szCs w:val="18"/>
    </w:rPr>
  </w:style>
  <w:style w:type="character" w:customStyle="1" w:styleId="apple-converted-space">
    <w:name w:val="apple-converted-space"/>
    <w:basedOn w:val="a0"/>
    <w:rsid w:val="00891379"/>
  </w:style>
  <w:style w:type="character" w:customStyle="1" w:styleId="10">
    <w:name w:val="标题 1 字符"/>
    <w:link w:val="1"/>
    <w:uiPriority w:val="9"/>
    <w:rsid w:val="00891379"/>
    <w:rPr>
      <w:rFonts w:ascii="Cambria" w:eastAsia="宋体" w:hAnsi="Cambria" w:cs="黑体"/>
      <w:b/>
      <w:bCs/>
      <w:color w:val="365F90"/>
      <w:kern w:val="0"/>
      <w:sz w:val="28"/>
      <w:szCs w:val="28"/>
    </w:rPr>
  </w:style>
  <w:style w:type="character" w:customStyle="1" w:styleId="a9">
    <w:name w:val="普通(网站) 字符"/>
    <w:link w:val="aa"/>
    <w:rsid w:val="00891379"/>
    <w:rPr>
      <w:rFonts w:ascii="宋体" w:hAnsi="宋体" w:cs="宋体"/>
      <w:sz w:val="24"/>
    </w:rPr>
  </w:style>
  <w:style w:type="character" w:customStyle="1" w:styleId="ab">
    <w:name w:val="页眉 字符"/>
    <w:link w:val="ac"/>
    <w:uiPriority w:val="99"/>
    <w:rsid w:val="00891379"/>
    <w:rPr>
      <w:sz w:val="18"/>
      <w:szCs w:val="18"/>
    </w:rPr>
  </w:style>
  <w:style w:type="character" w:customStyle="1" w:styleId="style731">
    <w:name w:val="style731"/>
    <w:rsid w:val="00891379"/>
    <w:rPr>
      <w:sz w:val="21"/>
      <w:szCs w:val="21"/>
    </w:rPr>
  </w:style>
  <w:style w:type="character" w:customStyle="1" w:styleId="Char">
    <w:name w:val="引用 Char"/>
    <w:link w:val="11"/>
    <w:uiPriority w:val="29"/>
    <w:rsid w:val="00891379"/>
    <w:rPr>
      <w:i/>
      <w:iCs/>
      <w:color w:val="000000"/>
      <w:kern w:val="0"/>
      <w:sz w:val="22"/>
    </w:rPr>
  </w:style>
  <w:style w:type="character" w:customStyle="1" w:styleId="ad">
    <w:name w:val="页脚 字符"/>
    <w:link w:val="ae"/>
    <w:uiPriority w:val="99"/>
    <w:rsid w:val="00891379"/>
    <w:rPr>
      <w:sz w:val="18"/>
      <w:szCs w:val="18"/>
    </w:rPr>
  </w:style>
  <w:style w:type="paragraph" w:styleId="ae">
    <w:name w:val="footer"/>
    <w:basedOn w:val="a"/>
    <w:link w:val="ad"/>
    <w:uiPriority w:val="99"/>
    <w:unhideWhenUsed/>
    <w:rsid w:val="0089137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a">
    <w:name w:val="Normal (Web)"/>
    <w:basedOn w:val="a"/>
    <w:link w:val="a9"/>
    <w:uiPriority w:val="99"/>
    <w:unhideWhenUsed/>
    <w:rsid w:val="00891379"/>
    <w:pPr>
      <w:spacing w:before="100" w:beforeAutospacing="1" w:after="100" w:afterAutospacing="1"/>
    </w:pPr>
    <w:rPr>
      <w:rFonts w:ascii="宋体" w:hAnsi="宋体"/>
      <w:kern w:val="0"/>
      <w:sz w:val="24"/>
    </w:rPr>
  </w:style>
  <w:style w:type="paragraph" w:styleId="ac">
    <w:name w:val="header"/>
    <w:basedOn w:val="a"/>
    <w:link w:val="ab"/>
    <w:uiPriority w:val="99"/>
    <w:unhideWhenUsed/>
    <w:rsid w:val="00891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Balloon Text"/>
    <w:basedOn w:val="a"/>
    <w:link w:val="a7"/>
    <w:uiPriority w:val="99"/>
    <w:unhideWhenUsed/>
    <w:rsid w:val="00891379"/>
    <w:rPr>
      <w:kern w:val="0"/>
      <w:sz w:val="18"/>
      <w:szCs w:val="18"/>
    </w:rPr>
  </w:style>
  <w:style w:type="paragraph" w:customStyle="1" w:styleId="12">
    <w:name w:val="列出段落1"/>
    <w:basedOn w:val="a"/>
    <w:uiPriority w:val="34"/>
    <w:qFormat/>
    <w:rsid w:val="00891379"/>
    <w:pPr>
      <w:ind w:firstLineChars="200" w:firstLine="420"/>
    </w:pPr>
  </w:style>
  <w:style w:type="paragraph" w:customStyle="1" w:styleId="11">
    <w:name w:val="引用1"/>
    <w:basedOn w:val="a"/>
    <w:next w:val="a"/>
    <w:link w:val="Char"/>
    <w:uiPriority w:val="29"/>
    <w:qFormat/>
    <w:rsid w:val="00891379"/>
    <w:pPr>
      <w:spacing w:after="200" w:line="276" w:lineRule="auto"/>
    </w:pPr>
    <w:rPr>
      <w:i/>
      <w:iCs/>
      <w:color w:val="000000"/>
      <w:kern w:val="0"/>
      <w:sz w:val="22"/>
    </w:rPr>
  </w:style>
  <w:style w:type="table" w:styleId="af">
    <w:name w:val="Table Grid"/>
    <w:basedOn w:val="a1"/>
    <w:uiPriority w:val="59"/>
    <w:rsid w:val="0089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891379"/>
    <w:rPr>
      <w:color w:val="308399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891379"/>
    <w:rPr>
      <w:color w:val="93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-6">
    <w:name w:val="Light Shading Accent 6"/>
    <w:basedOn w:val="a1"/>
    <w:uiPriority w:val="60"/>
    <w:rsid w:val="00891379"/>
    <w:rPr>
      <w:color w:val="E06A09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</w:style>
  <w:style w:type="table" w:customStyle="1" w:styleId="-11">
    <w:name w:val="浅色底纹 - 强调文字颜色 11"/>
    <w:basedOn w:val="a1"/>
    <w:uiPriority w:val="60"/>
    <w:rsid w:val="00891379"/>
    <w:rPr>
      <w:color w:val="365F9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872</Words>
  <Characters>4974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Company>微软中国</Company>
  <LinksUpToDate>false</LinksUpToDate>
  <CharactersWithSpaces>5835</CharactersWithSpaces>
  <SharedDoc>false</SharedDoc>
  <HLinks>
    <vt:vector size="6" baseType="variant">
      <vt:variant>
        <vt:i4>1586718321</vt:i4>
      </vt:variant>
      <vt:variant>
        <vt:i4>-1</vt:i4>
      </vt:variant>
      <vt:variant>
        <vt:i4>2050</vt:i4>
      </vt:variant>
      <vt:variant>
        <vt:i4>1</vt:i4>
      </vt:variant>
      <vt:variant>
        <vt:lpwstr>智库LOGO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zhou</dc:creator>
  <cp:lastModifiedBy>95235</cp:lastModifiedBy>
  <cp:revision>22</cp:revision>
  <cp:lastPrinted>2017-09-29T11:20:00Z</cp:lastPrinted>
  <dcterms:created xsi:type="dcterms:W3CDTF">2017-09-26T08:36:00Z</dcterms:created>
  <dcterms:modified xsi:type="dcterms:W3CDTF">2017-10-12T06:45:00Z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