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424F" w:rsidRDefault="00DC48B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00115" cy="8484235"/>
            <wp:effectExtent l="19050" t="0" r="663" b="0"/>
            <wp:wrapSquare wrapText="bothSides"/>
            <wp:docPr id="3" name="图片 1" descr="F:\b班级讲义广告\图片\易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F:\b班级讲义广告\图片\易经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087" cy="84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188" w:type="dxa"/>
        <w:jc w:val="center"/>
        <w:tblInd w:w="-102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shd w:val="clear" w:color="auto" w:fill="CCCCCC"/>
        <w:tblLayout w:type="fixed"/>
        <w:tblLook w:val="04A0"/>
      </w:tblPr>
      <w:tblGrid>
        <w:gridCol w:w="4491"/>
        <w:gridCol w:w="4697"/>
      </w:tblGrid>
      <w:tr w:rsidR="0096424F" w:rsidRPr="00894C04" w:rsidTr="00894C04">
        <w:trPr>
          <w:trHeight w:val="421"/>
          <w:jc w:val="center"/>
        </w:trPr>
        <w:tc>
          <w:tcPr>
            <w:tcW w:w="9188" w:type="dxa"/>
            <w:gridSpan w:val="2"/>
            <w:tcBorders>
              <w:bottom w:val="double" w:sz="4" w:space="0" w:color="999999"/>
            </w:tcBorders>
            <w:shd w:val="clear" w:color="auto" w:fill="E36C0A" w:themeFill="accent6" w:themeFillShade="BF"/>
            <w:vAlign w:val="center"/>
          </w:tcPr>
          <w:p w:rsidR="0096424F" w:rsidRPr="00894C04" w:rsidRDefault="00DC48B6">
            <w:pPr>
              <w:spacing w:line="360" w:lineRule="auto"/>
              <w:jc w:val="center"/>
              <w:rPr>
                <w:rFonts w:ascii="黑体" w:eastAsia="黑体" w:hAnsi="黑体" w:cs="宋体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</w:pPr>
            <w:r w:rsidRPr="00894C04"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lastRenderedPageBreak/>
              <w:t>大易智慧高级研修班</w:t>
            </w:r>
            <w:r w:rsidRPr="00894C04"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·课程设置</w:t>
            </w:r>
          </w:p>
        </w:tc>
      </w:tr>
      <w:tr w:rsidR="0096424F" w:rsidTr="00894C04">
        <w:trPr>
          <w:trHeight w:val="338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96424F" w:rsidRDefault="00DC48B6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 xml:space="preserve">模块1·易经的智慧   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96424F" w:rsidRDefault="00DC48B6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模块2·大易智慧应用</w:t>
            </w:r>
          </w:p>
        </w:tc>
      </w:tr>
      <w:tr w:rsidR="0096424F" w:rsidTr="00894C04">
        <w:trPr>
          <w:trHeight w:val="1391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易经的性质与原理</w:t>
            </w:r>
            <w:r>
              <w:rPr>
                <w:rFonts w:ascii="楷体" w:eastAsia="楷体" w:hAnsi="楷体" w:hint="eastAsia"/>
              </w:rPr>
              <w:cr/>
              <w:t>■ 太极思维认知事件对立统一</w:t>
            </w:r>
          </w:p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五行属性发挥人的优势互补</w:t>
            </w:r>
          </w:p>
          <w:p w:rsidR="0096424F" w:rsidRDefault="00DC48B6">
            <w:r>
              <w:rPr>
                <w:rFonts w:ascii="楷体" w:eastAsia="楷体" w:hAnsi="楷体" w:hint="eastAsia"/>
              </w:rPr>
              <w:t>■ 地支时空判断事件兴旺衰退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“韩氏读易法”数中玄机</w:t>
            </w:r>
          </w:p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五秒钟起卦，一分钟解决问题</w:t>
            </w:r>
          </w:p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易学沙龙： 师生互动 学员实例 教授开释 </w:t>
            </w:r>
          </w:p>
        </w:tc>
      </w:tr>
      <w:tr w:rsidR="0096424F" w:rsidTr="00894C04">
        <w:trPr>
          <w:trHeight w:val="1391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96424F" w:rsidRDefault="00DC48B6">
            <w:pPr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主要解析《易经》的性质和原理，以及用太极思维观察世界万事万物，并且分析五行属性，进一步认识人性物性，从而在决策管理上尊重差异、发挥个性、优势互补。为了便于决策选择，可以从十二地支的时间、空间上洞悉事物生长收藏。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96424F" w:rsidRDefault="00DC48B6">
            <w:pPr>
              <w:spacing w:line="276" w:lineRule="auto"/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主要讲解“学易先学卜”，把易经六十四卦编排成384组数字，用两个骰子提取六十四卦智慧，“5秒钟起卦，10秒钟看卦，1分钟找到易经智慧解决问题的办法，1小时学会解卦、断卦，其快、其准让你匪夷所思”；根据所处环境，告诉你智慧应对防患，定位你与事件的五种状态，如此对事件未来进退、成败、得失尽可运筹帷幄之中。</w:t>
            </w:r>
          </w:p>
        </w:tc>
      </w:tr>
      <w:tr w:rsidR="0096424F" w:rsidTr="00894C04">
        <w:trPr>
          <w:trHeight w:val="349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96424F" w:rsidRDefault="00DC48B6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模块3·决策管理的智慧《乾坤篇》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96424F" w:rsidRDefault="00DC48B6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模块4·决策管理的智慧《否泰篇》</w:t>
            </w:r>
          </w:p>
        </w:tc>
      </w:tr>
      <w:tr w:rsidR="0096424F" w:rsidTr="00894C04">
        <w:trPr>
          <w:trHeight w:val="1042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96424F" w:rsidRDefault="00DC48B6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刚健进取的智慧</w:t>
            </w:r>
          </w:p>
          <w:p w:rsidR="0096424F" w:rsidRDefault="00DC48B6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柔顺辅佐的智慧</w:t>
            </w:r>
          </w:p>
          <w:p w:rsidR="0096424F" w:rsidRDefault="00DC48B6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易学沙龙：师生互动 学员实例 教授开释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盛世人为与否极泰来</w:t>
            </w:r>
          </w:p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乱世人造与泰极否来</w:t>
            </w:r>
          </w:p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易学沙龙：师生互动 学员实例 教授开释</w:t>
            </w:r>
          </w:p>
        </w:tc>
      </w:tr>
      <w:tr w:rsidR="0096424F" w:rsidRPr="00E926A5" w:rsidTr="00894C04">
        <w:trPr>
          <w:trHeight w:val="1042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96424F" w:rsidRDefault="00DC48B6">
            <w:pPr>
              <w:spacing w:line="276" w:lineRule="auto"/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主要解读乾卦和坤卦。乾坤是进入易经学习的大门。乾卦讲宇宙的天，讲日月星辰，讲中华民族的图腾龙的精神；讲大地，大地承载了万物，讲牝马从迷失到找到方向，再到心甘情愿辅佐他人等等。更精彩的是孔子《文言》开释乾坤两卦，把龙马精神解释地活灵活现，把处世为人讲的精辟入微。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96424F" w:rsidRDefault="00DC48B6">
            <w:pPr>
              <w:spacing w:line="276" w:lineRule="auto"/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从太平盛世的泰卦发展变化，直到皇城倒塌，泰极否来；再从是非颠倒的乱世逐步走出昏暗，否极泰来。进而认识了解万事万物“穷则变，变则通，通则久”；“盛极必衰”、“物极必反”；只有居安思危防患未然，才能“保合太和”天地通泰。</w:t>
            </w:r>
          </w:p>
        </w:tc>
      </w:tr>
      <w:tr w:rsidR="0096424F" w:rsidTr="00894C04">
        <w:trPr>
          <w:trHeight w:val="349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96424F" w:rsidRDefault="00DC48B6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2"/>
                <w:szCs w:val="21"/>
              </w:rPr>
              <w:t>模块5·决策管理的智慧《天雷天火篇》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BFBFBF" w:themeFill="background1" w:themeFillShade="BF"/>
            <w:vAlign w:val="center"/>
          </w:tcPr>
          <w:p w:rsidR="0096424F" w:rsidRDefault="00DC48B6">
            <w:pPr>
              <w:spacing w:line="360" w:lineRule="auto"/>
              <w:rPr>
                <w:rFonts w:ascii="黑体" w:eastAsia="黑体" w:hAnsi="黑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  <w:t>模块6·《系辞》中国人的价值观</w:t>
            </w:r>
          </w:p>
        </w:tc>
      </w:tr>
      <w:tr w:rsidR="0096424F" w:rsidTr="00894C04">
        <w:trPr>
          <w:trHeight w:val="1042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96424F" w:rsidRDefault="00DC48B6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天雷无妄与意外之灾</w:t>
            </w:r>
          </w:p>
          <w:p w:rsidR="0096424F" w:rsidRDefault="00DC48B6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天火同人与旷野之心</w:t>
            </w:r>
          </w:p>
          <w:p w:rsidR="0096424F" w:rsidRDefault="00DC48B6">
            <w:pPr>
              <w:spacing w:line="360" w:lineRule="auto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易学沙龙：师生互动 学员实例 教授开释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2F2F2" w:themeFill="background1" w:themeFillShade="F2"/>
            <w:vAlign w:val="center"/>
          </w:tcPr>
          <w:p w:rsidR="0096424F" w:rsidRDefault="00DC48B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■ 自强 厚德 和谐</w:t>
            </w:r>
          </w:p>
        </w:tc>
      </w:tr>
      <w:tr w:rsidR="0096424F" w:rsidTr="00894C04">
        <w:trPr>
          <w:trHeight w:val="1042"/>
          <w:jc w:val="center"/>
        </w:trPr>
        <w:tc>
          <w:tcPr>
            <w:tcW w:w="4491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96424F" w:rsidRDefault="00DC48B6">
            <w:pPr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揭秘了居家风水由于选择不当之处居住，带来的“意外之灾”。而“同人”卦则是以高高的天与燃燃的火进行组合，从中找到不同之中亦有共同，用“同人于野”与人同盟，走出城郭，实现旷野之心，共创大业明天。</w:t>
            </w:r>
          </w:p>
        </w:tc>
        <w:tc>
          <w:tcPr>
            <w:tcW w:w="4697" w:type="dxa"/>
            <w:tcBorders>
              <w:bottom w:val="double" w:sz="4" w:space="0" w:color="999999"/>
            </w:tcBorders>
            <w:shd w:val="clear" w:color="auto" w:fill="FFFFFF" w:themeFill="background1"/>
            <w:vAlign w:val="center"/>
          </w:tcPr>
          <w:p w:rsidR="0096424F" w:rsidRDefault="00DC48B6">
            <w:pPr>
              <w:spacing w:line="276" w:lineRule="auto"/>
              <w:rPr>
                <w:rFonts w:ascii="楷体" w:eastAsia="楷体" w:hAnsi="楷体"/>
                <w:color w:val="E36C0A" w:themeColor="accent6" w:themeShade="BF"/>
              </w:rPr>
            </w:pPr>
            <w:r>
              <w:rPr>
                <w:rFonts w:ascii="楷体" w:eastAsia="楷体" w:hAnsi="楷体" w:hint="eastAsia"/>
                <w:color w:val="E36C0A" w:themeColor="accent6" w:themeShade="BF"/>
              </w:rPr>
              <w:t>孔子认为《易经》的占卜方法是为了提取应用卦中智慧，以自然现象模拟社会人生，根植于自然，发展于社会，应用于变通。易卦包罗万象，囊括了一切变化法则，将求卦过程理论化，实际涵含着宇宙生成论。</w:t>
            </w:r>
          </w:p>
        </w:tc>
      </w:tr>
    </w:tbl>
    <w:tbl>
      <w:tblPr>
        <w:tblStyle w:val="aa"/>
        <w:tblW w:w="9215" w:type="dxa"/>
        <w:tblInd w:w="-318" w:type="dxa"/>
        <w:tblLayout w:type="fixed"/>
        <w:tblLook w:val="04A0"/>
      </w:tblPr>
      <w:tblGrid>
        <w:gridCol w:w="1560"/>
        <w:gridCol w:w="7655"/>
      </w:tblGrid>
      <w:tr w:rsidR="0096424F" w:rsidRPr="00894C04" w:rsidTr="00894C04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96424F" w:rsidRPr="00894C04" w:rsidRDefault="00DC48B6">
            <w:pPr>
              <w:spacing w:line="360" w:lineRule="auto"/>
              <w:jc w:val="center"/>
              <w:rPr>
                <w:rFonts w:ascii="楷体" w:eastAsia="楷体" w:hAnsi="楷体" w:cs="宋体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lastRenderedPageBreak/>
              <w:t>大易智慧高级研修班</w:t>
            </w:r>
            <w:r w:rsidRPr="00894C04"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·导师简介</w:t>
            </w:r>
          </w:p>
        </w:tc>
      </w:tr>
      <w:tr w:rsidR="0096424F" w:rsidTr="00894C04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韩易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 xml:space="preserve">    儒家易与道家易的践行者、学院派与实战派的易经智慧大师。国际（美国）易经研究会执行会长、北京大学产学研究中心主任、北大元培商学院院长。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生于山东，书香世家，研易三十余载。曾为仕为商，叱咤风云，功成名遂身退，潜心研易。九十年代侨居美国，长期在美国高科技的硅谷教授《易经》、《老子》、《论语》，《梅花易数》、《纳甲筮法》、《堪舆风水》，办班讲学，教诲精英人才，弘扬中国道统文化。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 xml:space="preserve">    2009年受邀中国嵩山少林寺“禅宗中国论坛百日峰会”，在少林寺讲经论道；2010年起在中国各地北京大学举办的EMBA工商管理研修教学。著作:《读易见天心》中国吉林出版集团出版，《大易智慧学》国际（美国）易经研究会出版，《听故事，讲易经》DVD中国科学音像出版社出版，《易经决策》、《韩氏风水》由国际《美国》易经研究会出版；《敬畏天地人》近期出版。</w:t>
            </w:r>
          </w:p>
        </w:tc>
      </w:tr>
      <w:tr w:rsidR="0096424F" w:rsidTr="00894C04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96424F" w:rsidRDefault="00DC48B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大易智慧高级研修班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·教学特色</w:t>
            </w:r>
          </w:p>
        </w:tc>
      </w:tr>
      <w:tr w:rsidR="0096424F" w:rsidTr="00894C04">
        <w:tc>
          <w:tcPr>
            <w:tcW w:w="9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24F" w:rsidRDefault="00DC48B6">
            <w:pPr>
              <w:rPr>
                <w:rFonts w:ascii="楷体" w:eastAsia="楷体" w:hAnsi="楷体"/>
                <w:b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1、简单易学。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“五秒钟起卦，十秒钟看卦，一分钟判断自己与外部“主导、类同、获益、消耗、伤害”的五种关系。把一个从未接触过《易经》的人迅速带入到易经智慧殿堂，而且极其生动有趣，其断卦之快、之准，令人匪夷所思。</w:t>
            </w:r>
          </w:p>
          <w:p w:rsidR="0096424F" w:rsidRDefault="00DC48B6">
            <w:pPr>
              <w:rPr>
                <w:rFonts w:ascii="楷体" w:eastAsia="楷体" w:hAnsi="楷体"/>
                <w:b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2、人人皆圣。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《易经》的经文是体，是圣人之道、是王者之道，是治世处世的智慧；预测方法是用，是定位事物时空发展变化的换算方法，体用绝不能分开；只有将《易经》的经文智慧与预测方法合二为一进行学习汲取应用，才能真正运用《易经》智慧，把握先机、驾驭未来、防患于未然。</w:t>
            </w:r>
          </w:p>
          <w:p w:rsidR="0096424F" w:rsidRDefault="00DC48B6">
            <w:pPr>
              <w:rPr>
                <w:rFonts w:ascii="楷体" w:eastAsia="楷体" w:hAnsi="楷体"/>
                <w:b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3、全面解析。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详解卦象、爻位、卦理、卦气、五行旺衰、天干地支，以及主卦、互卦、变卦相互之间的关系，并对过去、现在、未来发展变化给出应对和防患的措施。</w:t>
            </w:r>
          </w:p>
          <w:p w:rsidR="0096424F" w:rsidRDefault="00DC48B6">
            <w:pPr>
              <w:rPr>
                <w:rFonts w:ascii="楷体" w:eastAsia="楷体" w:hAnsi="楷体"/>
                <w:b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</w:rPr>
              <w:t>4、实战沙龙，学以致用。</w:t>
            </w:r>
          </w:p>
          <w:p w:rsidR="0096424F" w:rsidRDefault="00DC48B6">
            <w:pPr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在学习过程中，每个学员们可根据公司和个人问题直接起卦，在每次的易学沙龙中进行实战练习，学会用《易经》智慧解决问题。韩易教授将就学员们的实例进行易诊，剖析事件的过去与未来发展趋势，并且对症给出解决问题的大易智慧。</w:t>
            </w:r>
          </w:p>
        </w:tc>
      </w:tr>
      <w:tr w:rsidR="0096424F" w:rsidTr="00894C04">
        <w:tc>
          <w:tcPr>
            <w:tcW w:w="9215" w:type="dxa"/>
            <w:gridSpan w:val="2"/>
            <w:shd w:val="clear" w:color="auto" w:fill="E36C0A" w:themeFill="accent6" w:themeFillShade="BF"/>
          </w:tcPr>
          <w:p w:rsidR="0096424F" w:rsidRDefault="00DC48B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16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大易智慧高级研修班</w:t>
            </w:r>
            <w:r>
              <w:rPr>
                <w:rFonts w:ascii="黑体" w:eastAsia="黑体" w:hAnsi="黑体" w:cs="宋体" w:hint="eastAsia"/>
                <w:b/>
                <w:bCs/>
                <w:color w:val="FFFFFF" w:themeColor="background1"/>
                <w:spacing w:val="16"/>
                <w:kern w:val="0"/>
                <w:sz w:val="28"/>
                <w:szCs w:val="28"/>
              </w:rPr>
              <w:t>·教务管理</w:t>
            </w:r>
          </w:p>
        </w:tc>
      </w:tr>
      <w:tr w:rsidR="0096424F" w:rsidTr="00894C04">
        <w:tc>
          <w:tcPr>
            <w:tcW w:w="1560" w:type="dxa"/>
            <w:shd w:val="clear" w:color="auto" w:fill="FABF8F" w:themeFill="accent6" w:themeFillTint="99"/>
          </w:tcPr>
          <w:p w:rsidR="0096424F" w:rsidRDefault="00DC48B6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学习地点</w:t>
            </w:r>
          </w:p>
        </w:tc>
        <w:tc>
          <w:tcPr>
            <w:tcW w:w="7655" w:type="dxa"/>
          </w:tcPr>
          <w:p w:rsidR="0096424F" w:rsidRDefault="00DC48B6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北大、元培商学院</w:t>
            </w:r>
          </w:p>
        </w:tc>
      </w:tr>
      <w:tr w:rsidR="0096424F" w:rsidTr="00894C04">
        <w:tc>
          <w:tcPr>
            <w:tcW w:w="1560" w:type="dxa"/>
            <w:shd w:val="clear" w:color="auto" w:fill="FABF8F" w:themeFill="accent6" w:themeFillTint="99"/>
          </w:tcPr>
          <w:p w:rsidR="0096424F" w:rsidRDefault="00DC48B6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学习周期</w:t>
            </w:r>
          </w:p>
        </w:tc>
        <w:tc>
          <w:tcPr>
            <w:tcW w:w="7655" w:type="dxa"/>
          </w:tcPr>
          <w:p w:rsidR="0096424F" w:rsidRDefault="00DC48B6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3个月，每月2天，共6天+3次沙龙。</w:t>
            </w:r>
          </w:p>
        </w:tc>
      </w:tr>
      <w:tr w:rsidR="0096424F" w:rsidTr="00894C04">
        <w:tc>
          <w:tcPr>
            <w:tcW w:w="1560" w:type="dxa"/>
            <w:shd w:val="clear" w:color="auto" w:fill="FABF8F" w:themeFill="accent6" w:themeFillTint="99"/>
          </w:tcPr>
          <w:p w:rsidR="0096424F" w:rsidRDefault="00DC48B6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学习费用</w:t>
            </w:r>
          </w:p>
        </w:tc>
        <w:tc>
          <w:tcPr>
            <w:tcW w:w="7655" w:type="dxa"/>
          </w:tcPr>
          <w:p w:rsidR="0096424F" w:rsidRDefault="00DC48B6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12800元/</w:t>
            </w:r>
            <w:r w:rsidR="00E926A5"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人</w:t>
            </w:r>
          </w:p>
        </w:tc>
      </w:tr>
      <w:tr w:rsidR="0096424F" w:rsidTr="00894C04">
        <w:tc>
          <w:tcPr>
            <w:tcW w:w="1560" w:type="dxa"/>
            <w:shd w:val="clear" w:color="auto" w:fill="FABF8F" w:themeFill="accent6" w:themeFillTint="99"/>
          </w:tcPr>
          <w:p w:rsidR="0096424F" w:rsidRDefault="00DC48B6">
            <w:pPr>
              <w:spacing w:line="360" w:lineRule="auto"/>
              <w:jc w:val="center"/>
              <w:rPr>
                <w:rFonts w:ascii="黑体" w:eastAsia="黑体" w:hAnsi="黑体" w:cs="#ce#a2#c8#ed#d1#c5#ba#da-GBpc-E"/>
                <w:kern w:val="0"/>
                <w:szCs w:val="21"/>
              </w:rPr>
            </w:pPr>
            <w:r>
              <w:rPr>
                <w:rFonts w:ascii="黑体" w:eastAsia="黑体" w:hAnsi="黑体" w:cs="#ce#a2#c8#ed#d1#c5#ba#da-GBpc-E" w:hint="eastAsia"/>
                <w:kern w:val="0"/>
                <w:szCs w:val="21"/>
              </w:rPr>
              <w:t>学籍管理</w:t>
            </w:r>
          </w:p>
        </w:tc>
        <w:tc>
          <w:tcPr>
            <w:tcW w:w="7655" w:type="dxa"/>
          </w:tcPr>
          <w:p w:rsidR="0096424F" w:rsidRDefault="00DC48B6">
            <w:pPr>
              <w:autoSpaceDE w:val="0"/>
              <w:autoSpaceDN w:val="0"/>
              <w:adjustRightInd w:val="0"/>
              <w:jc w:val="left"/>
              <w:rPr>
                <w:rFonts w:ascii="华文中宋" w:eastAsia="华文中宋" w:hAnsi="华文中宋" w:cs="#ce#a2#c8#ed#d1#c5#ba#da-GBpc-E"/>
                <w:kern w:val="0"/>
                <w:szCs w:val="21"/>
              </w:rPr>
            </w:pPr>
            <w:r>
              <w:rPr>
                <w:rFonts w:ascii="华文中宋" w:eastAsia="华文中宋" w:hAnsi="华文中宋" w:cs="#ce#a2#c8#ed#d1#c5#ba#da-GBpc-E" w:hint="eastAsia"/>
                <w:kern w:val="0"/>
                <w:szCs w:val="21"/>
              </w:rPr>
              <w:t>修完全部课程，颁发结业证书，可供组织、人事参阅。</w:t>
            </w:r>
          </w:p>
        </w:tc>
      </w:tr>
    </w:tbl>
    <w:p w:rsidR="00A1255E" w:rsidRDefault="00A1255E" w:rsidP="00DF021E">
      <w:pPr>
        <w:spacing w:line="360" w:lineRule="auto"/>
        <w:rPr>
          <w:rFonts w:ascii="宋体" w:hAnsi="宋体" w:cs="宋体"/>
          <w:b/>
          <w:bCs/>
          <w:color w:val="FF0000"/>
          <w:spacing w:val="16"/>
          <w:kern w:val="0"/>
          <w:sz w:val="24"/>
          <w:szCs w:val="21"/>
        </w:rPr>
      </w:pPr>
    </w:p>
    <w:p w:rsidR="00AE74E0" w:rsidRDefault="00DF021E" w:rsidP="00AE74E0">
      <w:pPr>
        <w:spacing w:line="360" w:lineRule="auto"/>
        <w:rPr>
          <w:rFonts w:ascii="宋体" w:hAnsi="宋体" w:cs="宋体" w:hint="eastAsia"/>
          <w:b/>
          <w:bCs/>
          <w:color w:val="FF0000"/>
          <w:spacing w:val="16"/>
          <w:kern w:val="0"/>
          <w:sz w:val="24"/>
          <w:szCs w:val="21"/>
        </w:rPr>
      </w:pPr>
      <w:r w:rsidRPr="00DF021E">
        <w:rPr>
          <w:rFonts w:ascii="宋体" w:hAnsi="宋体" w:cs="宋体" w:hint="eastAsia"/>
          <w:b/>
          <w:bCs/>
          <w:color w:val="FF0000"/>
          <w:spacing w:val="16"/>
          <w:kern w:val="0"/>
          <w:sz w:val="24"/>
          <w:szCs w:val="21"/>
        </w:rPr>
        <w:t>联系方式：</w:t>
      </w:r>
      <w:r w:rsidR="00AE74E0">
        <w:rPr>
          <w:rFonts w:ascii="microsoft yahei" w:hAnsi="microsoft yahei"/>
          <w:b/>
          <w:bCs/>
          <w:color w:val="333333"/>
          <w:sz w:val="20"/>
        </w:rPr>
        <w:t>报名咨询：联系人</w:t>
      </w:r>
      <w:r w:rsidR="00AE74E0">
        <w:rPr>
          <w:rFonts w:ascii="microsoft yahei" w:hAnsi="microsoft yahei"/>
          <w:b/>
          <w:bCs/>
          <w:color w:val="333333"/>
          <w:sz w:val="20"/>
        </w:rPr>
        <w:t xml:space="preserve"> </w:t>
      </w:r>
      <w:r w:rsidR="00AE74E0">
        <w:rPr>
          <w:rFonts w:ascii="microsoft yahei" w:hAnsi="microsoft yahei"/>
          <w:b/>
          <w:bCs/>
          <w:color w:val="333333"/>
          <w:sz w:val="20"/>
        </w:rPr>
        <w:t>：陈老师、王老师</w:t>
      </w:r>
      <w:r w:rsidR="00AE74E0">
        <w:rPr>
          <w:rFonts w:ascii="microsoft yahei" w:hAnsi="microsoft yahei"/>
          <w:b/>
          <w:bCs/>
          <w:color w:val="333333"/>
          <w:sz w:val="20"/>
        </w:rPr>
        <w:t xml:space="preserve"> </w:t>
      </w:r>
      <w:r w:rsidR="00AE74E0">
        <w:rPr>
          <w:rFonts w:ascii="microsoft yahei" w:hAnsi="microsoft yahei"/>
          <w:b/>
          <w:bCs/>
          <w:color w:val="333333"/>
          <w:sz w:val="20"/>
        </w:rPr>
        <w:t>电话：</w:t>
      </w:r>
      <w:r w:rsidR="00AE74E0">
        <w:rPr>
          <w:rFonts w:ascii="microsoft yahei" w:hAnsi="microsoft yahei"/>
          <w:b/>
          <w:bCs/>
          <w:color w:val="333333"/>
          <w:sz w:val="20"/>
        </w:rPr>
        <w:t>010-59480917</w:t>
      </w:r>
    </w:p>
    <w:p w:rsidR="00DF021E" w:rsidRPr="00AE74E0" w:rsidRDefault="00DF021E" w:rsidP="00AE74E0">
      <w:pPr>
        <w:spacing w:line="360" w:lineRule="auto"/>
        <w:jc w:val="center"/>
        <w:rPr>
          <w:rFonts w:ascii="宋体" w:hAnsi="宋体" w:cs="宋体"/>
          <w:b/>
          <w:bCs/>
          <w:color w:val="FF0000"/>
          <w:spacing w:val="16"/>
          <w:kern w:val="0"/>
          <w:sz w:val="24"/>
          <w:szCs w:val="21"/>
        </w:rPr>
      </w:pPr>
      <w:r w:rsidRPr="00DF021E">
        <w:rPr>
          <w:rFonts w:hint="eastAsia"/>
          <w:b/>
          <w:color w:val="FF0000"/>
          <w:sz w:val="30"/>
          <w:szCs w:val="30"/>
        </w:rPr>
        <w:lastRenderedPageBreak/>
        <w:t>学员报名申请表</w:t>
      </w:r>
    </w:p>
    <w:tbl>
      <w:tblPr>
        <w:tblStyle w:val="aa"/>
        <w:tblpPr w:leftFromText="180" w:rightFromText="180" w:vertAnchor="text" w:horzAnchor="margin" w:tblpXSpec="center" w:tblpY="41"/>
        <w:tblW w:w="1031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182"/>
        <w:gridCol w:w="555"/>
        <w:gridCol w:w="1694"/>
        <w:gridCol w:w="1159"/>
        <w:gridCol w:w="386"/>
        <w:gridCol w:w="131"/>
        <w:gridCol w:w="849"/>
        <w:gridCol w:w="917"/>
        <w:gridCol w:w="1159"/>
        <w:gridCol w:w="197"/>
        <w:gridCol w:w="40"/>
        <w:gridCol w:w="2045"/>
      </w:tblGrid>
      <w:tr w:rsidR="00DF021E" w:rsidTr="00897A77">
        <w:trPr>
          <w:trHeight w:val="1679"/>
          <w:tblCellSpacing w:w="20" w:type="dxa"/>
        </w:trPr>
        <w:tc>
          <w:tcPr>
            <w:tcW w:w="8209" w:type="dxa"/>
            <w:gridSpan w:val="11"/>
            <w:vAlign w:val="center"/>
          </w:tcPr>
          <w:p w:rsidR="00DF021E" w:rsidRDefault="00DF021E" w:rsidP="00897A77">
            <w:pPr>
              <w:spacing w:line="400" w:lineRule="exact"/>
              <w:rPr>
                <w:rFonts w:ascii="宋体" w:hAnsi="宋体" w:cs="Arial Unicode MS"/>
                <w:b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</w:rPr>
              <w:t>入学指引</w:t>
            </w:r>
          </w:p>
          <w:p w:rsidR="00DF021E" w:rsidRDefault="00DF021E" w:rsidP="00897A77">
            <w:pPr>
              <w:spacing w:line="400" w:lineRule="exact"/>
              <w:ind w:firstLineChars="200" w:firstLine="420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欢迎您加入</w:t>
            </w:r>
            <w:r>
              <w:rPr>
                <w:rFonts w:ascii="宋体" w:hAnsi="宋体" w:cs="Arial Unicode MS" w:hint="eastAsia"/>
                <w:color w:val="FF0000"/>
                <w:szCs w:val="21"/>
              </w:rPr>
              <w:t>“</w:t>
            </w:r>
            <w:r>
              <w:rPr>
                <w:rFonts w:ascii="宋体" w:hAnsi="宋体" w:cs="宋体" w:hint="eastAsia"/>
                <w:b/>
                <w:bCs/>
                <w:color w:val="C00000"/>
                <w:kern w:val="36"/>
                <w:szCs w:val="21"/>
              </w:rPr>
              <w:t>北大博雅易经总裁班</w:t>
            </w:r>
            <w:r>
              <w:rPr>
                <w:rFonts w:ascii="宋体" w:hAnsi="宋体" w:cs="Arial Unicode MS" w:hint="eastAsia"/>
                <w:color w:val="FF0000"/>
                <w:szCs w:val="21"/>
              </w:rPr>
              <w:t>”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，我们承诺对您在申请表中所提供的全部信息严格保密。</w:t>
            </w:r>
          </w:p>
          <w:p w:rsidR="00DF021E" w:rsidRDefault="00DF021E" w:rsidP="00897A7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F021E" w:rsidRDefault="00DF021E" w:rsidP="00897A77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一寸蓝底</w:t>
            </w:r>
          </w:p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免冠照片</w:t>
            </w:r>
          </w:p>
        </w:tc>
      </w:tr>
      <w:tr w:rsidR="00DF021E" w:rsidTr="00897A77">
        <w:trPr>
          <w:trHeight w:val="553"/>
          <w:tblCellSpacing w:w="20" w:type="dxa"/>
        </w:trPr>
        <w:tc>
          <w:tcPr>
            <w:tcW w:w="8209" w:type="dxa"/>
            <w:gridSpan w:val="11"/>
            <w:vAlign w:val="center"/>
          </w:tcPr>
          <w:p w:rsidR="00DF021E" w:rsidRDefault="00DF021E" w:rsidP="00897A7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  <w:szCs w:val="24"/>
              </w:rPr>
              <w:t>个人信息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（要求字迹工整）</w:t>
            </w:r>
          </w:p>
        </w:tc>
        <w:tc>
          <w:tcPr>
            <w:tcW w:w="1985" w:type="dxa"/>
            <w:vMerge/>
            <w:vAlign w:val="center"/>
          </w:tcPr>
          <w:p w:rsidR="00DF021E" w:rsidRDefault="00DF021E" w:rsidP="00897A7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536"/>
          <w:tblCellSpacing w:w="20" w:type="dxa"/>
        </w:trPr>
        <w:tc>
          <w:tcPr>
            <w:tcW w:w="1122" w:type="dxa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2209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2243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2222" w:type="dxa"/>
            <w:gridSpan w:val="3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473"/>
          <w:tblCellSpacing w:w="20" w:type="dxa"/>
        </w:trPr>
        <w:tc>
          <w:tcPr>
            <w:tcW w:w="1122" w:type="dxa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常驻地</w:t>
            </w:r>
          </w:p>
        </w:tc>
        <w:tc>
          <w:tcPr>
            <w:tcW w:w="2209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5278" w:type="dxa"/>
            <w:gridSpan w:val="7"/>
            <w:vAlign w:val="bottom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日</w:t>
            </w:r>
          </w:p>
        </w:tc>
      </w:tr>
      <w:tr w:rsidR="00DF021E" w:rsidTr="00DF021E">
        <w:trPr>
          <w:trHeight w:val="425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8517" w:type="dxa"/>
            <w:gridSpan w:val="10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519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3330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381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485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5096" w:type="dxa"/>
            <w:gridSpan w:val="6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务</w:t>
            </w:r>
          </w:p>
        </w:tc>
        <w:tc>
          <w:tcPr>
            <w:tcW w:w="2025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897A77">
        <w:trPr>
          <w:trHeight w:val="553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紧急联系人</w:t>
            </w:r>
          </w:p>
        </w:tc>
        <w:tc>
          <w:tcPr>
            <w:tcW w:w="3330" w:type="dxa"/>
            <w:gridSpan w:val="4"/>
            <w:vAlign w:val="center"/>
          </w:tcPr>
          <w:p w:rsidR="00DF021E" w:rsidRDefault="00DF021E" w:rsidP="00897A77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3381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897A77">
        <w:trPr>
          <w:trHeight w:val="553"/>
          <w:tblCellSpacing w:w="20" w:type="dxa"/>
        </w:trPr>
        <w:tc>
          <w:tcPr>
            <w:tcW w:w="10234" w:type="dxa"/>
            <w:gridSpan w:val="12"/>
            <w:vAlign w:val="center"/>
          </w:tcPr>
          <w:p w:rsidR="00DF021E" w:rsidRDefault="00DF021E" w:rsidP="00897A7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单位信息</w:t>
            </w:r>
            <w:r>
              <w:rPr>
                <w:rFonts w:ascii="宋体" w:hAnsi="宋体" w:cs="宋体" w:hint="eastAsia"/>
                <w:b/>
                <w:szCs w:val="21"/>
              </w:rPr>
              <w:t>（要求字迹工整）</w:t>
            </w:r>
          </w:p>
        </w:tc>
      </w:tr>
      <w:tr w:rsidR="00DF021E" w:rsidTr="00DF021E">
        <w:trPr>
          <w:trHeight w:val="570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3330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主营产品</w:t>
            </w:r>
          </w:p>
        </w:tc>
        <w:tc>
          <w:tcPr>
            <w:tcW w:w="3381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508"/>
          <w:tblCellSpacing w:w="20" w:type="dxa"/>
        </w:trPr>
        <w:tc>
          <w:tcPr>
            <w:tcW w:w="1677" w:type="dxa"/>
            <w:gridSpan w:val="2"/>
            <w:vMerge w:val="restart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团队规模</w:t>
            </w:r>
          </w:p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(√)</w:t>
            </w:r>
          </w:p>
        </w:tc>
        <w:tc>
          <w:tcPr>
            <w:tcW w:w="4179" w:type="dxa"/>
            <w:gridSpan w:val="5"/>
            <w:vAlign w:val="center"/>
          </w:tcPr>
          <w:p w:rsidR="00DF021E" w:rsidRDefault="00DF021E" w:rsidP="00897A77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□500人以下</w:t>
            </w:r>
          </w:p>
        </w:tc>
        <w:tc>
          <w:tcPr>
            <w:tcW w:w="4298" w:type="dxa"/>
            <w:gridSpan w:val="5"/>
            <w:vAlign w:val="center"/>
          </w:tcPr>
          <w:p w:rsidR="00DF021E" w:rsidRDefault="00DF021E" w:rsidP="00897A77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□500-1000人</w:t>
            </w:r>
          </w:p>
        </w:tc>
      </w:tr>
      <w:tr w:rsidR="00DF021E" w:rsidTr="00DF021E">
        <w:trPr>
          <w:trHeight w:val="459"/>
          <w:tblCellSpacing w:w="20" w:type="dxa"/>
        </w:trPr>
        <w:tc>
          <w:tcPr>
            <w:tcW w:w="1677" w:type="dxa"/>
            <w:gridSpan w:val="2"/>
            <w:vMerge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 w:rsidR="00DF021E" w:rsidRDefault="00DF021E" w:rsidP="00897A77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□1000-3000人</w:t>
            </w:r>
          </w:p>
        </w:tc>
        <w:tc>
          <w:tcPr>
            <w:tcW w:w="4298" w:type="dxa"/>
            <w:gridSpan w:val="5"/>
            <w:vAlign w:val="center"/>
          </w:tcPr>
          <w:p w:rsidR="00DF021E" w:rsidRDefault="00DF021E" w:rsidP="00897A77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□3000人以上</w:t>
            </w:r>
          </w:p>
        </w:tc>
      </w:tr>
      <w:tr w:rsidR="00DF021E" w:rsidTr="00DF021E">
        <w:trPr>
          <w:trHeight w:val="524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8517" w:type="dxa"/>
            <w:gridSpan w:val="10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1029"/>
          <w:tblCellSpacing w:w="20" w:type="dxa"/>
        </w:trPr>
        <w:tc>
          <w:tcPr>
            <w:tcW w:w="10234" w:type="dxa"/>
            <w:gridSpan w:val="12"/>
            <w:vAlign w:val="center"/>
          </w:tcPr>
          <w:p w:rsidR="00DF021E" w:rsidRDefault="00DF021E" w:rsidP="00897A77">
            <w:pPr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声明：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我在以上报名表中所提供的一切资料真实、可靠。我知道报名材料中提供虚假、错误信息或遗漏信息导致的后果自负。</w:t>
            </w:r>
          </w:p>
          <w:p w:rsidR="00DF021E" w:rsidRDefault="00DF021E" w:rsidP="00897A77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申请人（签字）：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  日期：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年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 xml:space="preserve">月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 Unicode MS" w:hint="eastAsia"/>
                <w:b/>
                <w:color w:val="000000"/>
                <w:szCs w:val="21"/>
              </w:rPr>
              <w:t>日</w:t>
            </w:r>
          </w:p>
        </w:tc>
      </w:tr>
      <w:tr w:rsidR="00DF021E" w:rsidTr="00897A77">
        <w:trPr>
          <w:trHeight w:val="553"/>
          <w:tblCellSpacing w:w="20" w:type="dxa"/>
        </w:trPr>
        <w:tc>
          <w:tcPr>
            <w:tcW w:w="10234" w:type="dxa"/>
            <w:gridSpan w:val="12"/>
            <w:vAlign w:val="center"/>
          </w:tcPr>
          <w:p w:rsidR="00DF021E" w:rsidRDefault="00DF021E" w:rsidP="00897A7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b/>
                <w:color w:val="000000"/>
                <w:sz w:val="24"/>
                <w:szCs w:val="24"/>
              </w:rPr>
              <w:t>推荐人信息</w:t>
            </w:r>
          </w:p>
        </w:tc>
      </w:tr>
      <w:tr w:rsidR="00DF021E" w:rsidTr="00DF021E">
        <w:trPr>
          <w:trHeight w:val="517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推荐人</w:t>
            </w:r>
          </w:p>
        </w:tc>
        <w:tc>
          <w:tcPr>
            <w:tcW w:w="3330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F021E" w:rsidRDefault="00DF021E" w:rsidP="00897A77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381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327"/>
          <w:tblCellSpacing w:w="20" w:type="dxa"/>
        </w:trPr>
        <w:tc>
          <w:tcPr>
            <w:tcW w:w="1677" w:type="dxa"/>
            <w:gridSpan w:val="2"/>
            <w:vAlign w:val="center"/>
          </w:tcPr>
          <w:p w:rsidR="00DF021E" w:rsidRDefault="00DF021E" w:rsidP="00897A77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3330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DF021E" w:rsidRDefault="00DF021E" w:rsidP="00897A77">
            <w:pPr>
              <w:spacing w:line="300" w:lineRule="auto"/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3381" w:type="dxa"/>
            <w:gridSpan w:val="4"/>
            <w:vAlign w:val="center"/>
          </w:tcPr>
          <w:p w:rsidR="00DF021E" w:rsidRDefault="00DF021E" w:rsidP="00897A7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F021E" w:rsidTr="00DF021E">
        <w:trPr>
          <w:trHeight w:val="751"/>
          <w:tblCellSpacing w:w="20" w:type="dxa"/>
        </w:trPr>
        <w:tc>
          <w:tcPr>
            <w:tcW w:w="10234" w:type="dxa"/>
            <w:gridSpan w:val="12"/>
            <w:vAlign w:val="center"/>
          </w:tcPr>
          <w:p w:rsidR="00DF021E" w:rsidRDefault="00DF021E" w:rsidP="00897A77">
            <w:pPr>
              <w:spacing w:line="400" w:lineRule="exact"/>
              <w:rPr>
                <w:rFonts w:ascii="宋体" w:hAnsi="宋体"/>
                <w:b/>
                <w:color w:val="C00000"/>
                <w:szCs w:val="21"/>
              </w:rPr>
            </w:pPr>
            <w:r>
              <w:rPr>
                <w:rFonts w:ascii="宋体" w:hAnsi="宋体" w:hint="eastAsia"/>
                <w:b/>
                <w:color w:val="C00000"/>
                <w:szCs w:val="21"/>
              </w:rPr>
              <w:t>注：入学需提交资料</w:t>
            </w:r>
          </w:p>
          <w:p w:rsidR="00DF021E" w:rsidRPr="00DF021E" w:rsidRDefault="00DF021E" w:rsidP="00DF021E"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C00000"/>
                <w:szCs w:val="21"/>
              </w:rPr>
              <w:t>身份证正反面复印件1张，②2寸蓝底免冠照片4张，③1寸蓝底免冠照片2张</w:t>
            </w:r>
          </w:p>
        </w:tc>
      </w:tr>
    </w:tbl>
    <w:p w:rsidR="00DF021E" w:rsidRPr="00DF021E" w:rsidRDefault="00DF021E" w:rsidP="00DF021E">
      <w:pPr>
        <w:spacing w:line="360" w:lineRule="auto"/>
        <w:rPr>
          <w:rFonts w:ascii="宋体" w:hAnsi="宋体" w:cs="宋体"/>
          <w:b/>
          <w:bCs/>
          <w:color w:val="000000" w:themeColor="text1"/>
          <w:spacing w:val="16"/>
          <w:kern w:val="0"/>
          <w:sz w:val="24"/>
          <w:szCs w:val="21"/>
        </w:rPr>
      </w:pPr>
      <w:bookmarkStart w:id="0" w:name="_GoBack"/>
      <w:bookmarkEnd w:id="0"/>
    </w:p>
    <w:sectPr w:rsidR="00DF021E" w:rsidRPr="00DF021E" w:rsidSect="0096424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47" w:rsidRDefault="00691647" w:rsidP="0096424F">
      <w:r>
        <w:separator/>
      </w:r>
    </w:p>
  </w:endnote>
  <w:endnote w:type="continuationSeparator" w:id="0">
    <w:p w:rsidR="00691647" w:rsidRDefault="00691647" w:rsidP="0096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#ce#a2#c8#ed#d1#c5#ba#da-GBpc-E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Calista"/>
    <w:charset w:val="86"/>
    <w:family w:val="auto"/>
    <w:pitch w:val="variable"/>
    <w:sig w:usb0="00000000" w:usb1="080F0000" w:usb2="00000010" w:usb3="00000000" w:csb0="000400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F" w:rsidRDefault="000A2BA0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DC48B6">
      <w:rPr>
        <w:rStyle w:val="a8"/>
      </w:rPr>
      <w:instrText xml:space="preserve">PAGE  </w:instrText>
    </w:r>
    <w:r>
      <w:fldChar w:fldCharType="end"/>
    </w:r>
  </w:p>
  <w:p w:rsidR="0096424F" w:rsidRDefault="009642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F" w:rsidRDefault="000A2BA0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 w:rsidR="00DC48B6">
      <w:rPr>
        <w:rStyle w:val="a8"/>
      </w:rPr>
      <w:instrText xml:space="preserve">PAGE  </w:instrText>
    </w:r>
    <w:r>
      <w:fldChar w:fldCharType="separate"/>
    </w:r>
    <w:r w:rsidR="00AE74E0">
      <w:rPr>
        <w:rStyle w:val="a8"/>
        <w:noProof/>
      </w:rPr>
      <w:t>5</w:t>
    </w:r>
    <w:r>
      <w:fldChar w:fldCharType="end"/>
    </w:r>
  </w:p>
  <w:p w:rsidR="0096424F" w:rsidRDefault="0096424F">
    <w:pPr>
      <w:pStyle w:val="a4"/>
      <w:rPr>
        <w:rFonts w:ascii="宋体" w:hAnsi="宋体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47" w:rsidRDefault="00691647" w:rsidP="0096424F">
      <w:r>
        <w:separator/>
      </w:r>
    </w:p>
  </w:footnote>
  <w:footnote w:type="continuationSeparator" w:id="0">
    <w:p w:rsidR="00691647" w:rsidRDefault="00691647" w:rsidP="0096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F" w:rsidRDefault="00DC48B6">
    <w:pPr>
      <w:pStyle w:val="a5"/>
    </w:pPr>
    <w:r>
      <w:rPr>
        <w:noProof/>
        <w:sz w:val="24"/>
      </w:rPr>
      <w:drawing>
        <wp:inline distT="0" distB="0" distL="0" distR="0">
          <wp:extent cx="5271770" cy="771525"/>
          <wp:effectExtent l="19050" t="0" r="5080" b="0"/>
          <wp:docPr id="5" name="图片 2" descr="C:\Users\Administrator\Desktop\常用LOGO\LOGO\M博雅名媛计划LOGO\博雅名媛计划(无tm贴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Administrator\Desktop\常用LOGO\LOGO\M博雅名媛计划LOGO\博雅名媛计划(无tm贴边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77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F" w:rsidRDefault="00DC48B6">
    <w:pPr>
      <w:pStyle w:val="a5"/>
      <w:jc w:val="left"/>
      <w:rPr>
        <w:sz w:val="24"/>
      </w:rPr>
    </w:pPr>
    <w:r>
      <w:rPr>
        <w:rFonts w:hint="eastAsia"/>
        <w:noProof/>
      </w:rPr>
      <w:drawing>
        <wp:inline distT="0" distB="0" distL="0" distR="0">
          <wp:extent cx="3693795" cy="495300"/>
          <wp:effectExtent l="19050" t="0" r="0" b="0"/>
          <wp:docPr id="4" name="图片 2" descr="C:\Users\Administrator\Desktop\常用LOGO\LOGO\G公司LOGO\红色\燕园人合LOGO(燕园人合、北大博雅、元培商学院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C:\Users\Administrator\Desktop\常用LOGO\LOGO\G公司LOGO\红色\燕园人合LOGO(燕园人合、北大博雅、元培商学院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947" cy="496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4C04" w:rsidRDefault="00894C04">
    <w:pPr>
      <w:pStyle w:val="a5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DD"/>
    <w:multiLevelType w:val="multilevel"/>
    <w:tmpl w:val="01814EDD"/>
    <w:lvl w:ilvl="0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微软雅黑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266" fillcolor="red" strokecolor="red">
      <v:fill color="red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32D"/>
    <w:rsid w:val="00060F77"/>
    <w:rsid w:val="00081828"/>
    <w:rsid w:val="00092DBF"/>
    <w:rsid w:val="000A26C7"/>
    <w:rsid w:val="000A2BA0"/>
    <w:rsid w:val="00100C31"/>
    <w:rsid w:val="00115097"/>
    <w:rsid w:val="00156083"/>
    <w:rsid w:val="00172A27"/>
    <w:rsid w:val="00172CDD"/>
    <w:rsid w:val="001B137B"/>
    <w:rsid w:val="001C70B2"/>
    <w:rsid w:val="001E31B4"/>
    <w:rsid w:val="001F1306"/>
    <w:rsid w:val="00202E5E"/>
    <w:rsid w:val="0021077B"/>
    <w:rsid w:val="0021578E"/>
    <w:rsid w:val="00240F5A"/>
    <w:rsid w:val="00265287"/>
    <w:rsid w:val="00294FF1"/>
    <w:rsid w:val="00297986"/>
    <w:rsid w:val="002E002F"/>
    <w:rsid w:val="0037196A"/>
    <w:rsid w:val="00392F3B"/>
    <w:rsid w:val="003D4C02"/>
    <w:rsid w:val="00432110"/>
    <w:rsid w:val="00461B5D"/>
    <w:rsid w:val="00493195"/>
    <w:rsid w:val="004D6014"/>
    <w:rsid w:val="00531268"/>
    <w:rsid w:val="005E0EC7"/>
    <w:rsid w:val="005E52B5"/>
    <w:rsid w:val="006738F1"/>
    <w:rsid w:val="0067573F"/>
    <w:rsid w:val="006819AC"/>
    <w:rsid w:val="00691647"/>
    <w:rsid w:val="006A4AB3"/>
    <w:rsid w:val="006A6A95"/>
    <w:rsid w:val="00710225"/>
    <w:rsid w:val="00722398"/>
    <w:rsid w:val="00750ED2"/>
    <w:rsid w:val="007818C5"/>
    <w:rsid w:val="00791661"/>
    <w:rsid w:val="007936C4"/>
    <w:rsid w:val="007F6931"/>
    <w:rsid w:val="00802C44"/>
    <w:rsid w:val="008454D8"/>
    <w:rsid w:val="0085212B"/>
    <w:rsid w:val="00894C04"/>
    <w:rsid w:val="008B479E"/>
    <w:rsid w:val="008E4A56"/>
    <w:rsid w:val="008E779C"/>
    <w:rsid w:val="0092635D"/>
    <w:rsid w:val="0095032C"/>
    <w:rsid w:val="00955E52"/>
    <w:rsid w:val="00962A94"/>
    <w:rsid w:val="0096363B"/>
    <w:rsid w:val="0096424F"/>
    <w:rsid w:val="00981A31"/>
    <w:rsid w:val="0098270A"/>
    <w:rsid w:val="009841B8"/>
    <w:rsid w:val="009A5E61"/>
    <w:rsid w:val="009B72EE"/>
    <w:rsid w:val="00A05910"/>
    <w:rsid w:val="00A1255E"/>
    <w:rsid w:val="00A125D1"/>
    <w:rsid w:val="00A4245D"/>
    <w:rsid w:val="00A93501"/>
    <w:rsid w:val="00AE74E0"/>
    <w:rsid w:val="00B07882"/>
    <w:rsid w:val="00B1571D"/>
    <w:rsid w:val="00B24FAD"/>
    <w:rsid w:val="00B91012"/>
    <w:rsid w:val="00C42C24"/>
    <w:rsid w:val="00CD55B8"/>
    <w:rsid w:val="00CF7D64"/>
    <w:rsid w:val="00D50612"/>
    <w:rsid w:val="00D54F69"/>
    <w:rsid w:val="00D641C8"/>
    <w:rsid w:val="00D74E54"/>
    <w:rsid w:val="00D84D61"/>
    <w:rsid w:val="00D87A6F"/>
    <w:rsid w:val="00D9303F"/>
    <w:rsid w:val="00D955D2"/>
    <w:rsid w:val="00DC48B6"/>
    <w:rsid w:val="00DD495F"/>
    <w:rsid w:val="00DF021E"/>
    <w:rsid w:val="00E021C8"/>
    <w:rsid w:val="00E717FD"/>
    <w:rsid w:val="00E72C45"/>
    <w:rsid w:val="00E82CFC"/>
    <w:rsid w:val="00E84785"/>
    <w:rsid w:val="00E926A5"/>
    <w:rsid w:val="00EB2FB9"/>
    <w:rsid w:val="00EB5927"/>
    <w:rsid w:val="00EB5E47"/>
    <w:rsid w:val="00F07377"/>
    <w:rsid w:val="00F332E1"/>
    <w:rsid w:val="00F359EA"/>
    <w:rsid w:val="00F8358D"/>
    <w:rsid w:val="66541D87"/>
    <w:rsid w:val="743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red" strokecolor="red">
      <v:fill color="red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2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6424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6424F"/>
    <w:rPr>
      <w:sz w:val="18"/>
      <w:szCs w:val="18"/>
    </w:rPr>
  </w:style>
  <w:style w:type="paragraph" w:styleId="a4">
    <w:name w:val="footer"/>
    <w:basedOn w:val="a"/>
    <w:qFormat/>
    <w:rsid w:val="009642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9642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rsid w:val="0096424F"/>
    <w:pPr>
      <w:spacing w:after="120" w:line="480" w:lineRule="auto"/>
    </w:pPr>
  </w:style>
  <w:style w:type="paragraph" w:styleId="a6">
    <w:name w:val="Normal (Web)"/>
    <w:basedOn w:val="a"/>
    <w:uiPriority w:val="99"/>
    <w:qFormat/>
    <w:rsid w:val="0096424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Strong"/>
    <w:basedOn w:val="a0"/>
    <w:qFormat/>
    <w:rsid w:val="0096424F"/>
    <w:rPr>
      <w:b/>
      <w:bCs/>
    </w:rPr>
  </w:style>
  <w:style w:type="character" w:styleId="a8">
    <w:name w:val="page number"/>
    <w:basedOn w:val="a0"/>
    <w:rsid w:val="0096424F"/>
  </w:style>
  <w:style w:type="character" w:styleId="a9">
    <w:name w:val="Hyperlink"/>
    <w:basedOn w:val="a0"/>
    <w:qFormat/>
    <w:rsid w:val="0096424F"/>
    <w:rPr>
      <w:color w:val="0000FF"/>
      <w:u w:val="single"/>
    </w:rPr>
  </w:style>
  <w:style w:type="table" w:styleId="aa">
    <w:name w:val="Table Grid"/>
    <w:basedOn w:val="a1"/>
    <w:uiPriority w:val="59"/>
    <w:qFormat/>
    <w:rsid w:val="00964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96424F"/>
    <w:rPr>
      <w:kern w:val="2"/>
      <w:sz w:val="18"/>
      <w:szCs w:val="18"/>
    </w:rPr>
  </w:style>
  <w:style w:type="paragraph" w:customStyle="1" w:styleId="ab">
    <w:name w:val="经典标题"/>
    <w:basedOn w:val="1"/>
    <w:next w:val="ac"/>
    <w:qFormat/>
    <w:rsid w:val="0096424F"/>
    <w:pPr>
      <w:spacing w:beforeLines="100" w:afterLines="100" w:line="240" w:lineRule="auto"/>
      <w:jc w:val="center"/>
      <w:outlineLvl w:val="9"/>
    </w:pPr>
    <w:rPr>
      <w:rFonts w:eastAsia="黑体"/>
      <w:sz w:val="36"/>
    </w:rPr>
  </w:style>
  <w:style w:type="paragraph" w:customStyle="1" w:styleId="ac">
    <w:name w:val="经典样式正文"/>
    <w:basedOn w:val="2"/>
    <w:next w:val="2"/>
    <w:qFormat/>
    <w:rsid w:val="0096424F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371</Words>
  <Characters>2118</Characters>
  <Application>Microsoft Office Word</Application>
  <DocSecurity>0</DocSecurity>
  <Lines>17</Lines>
  <Paragraphs>4</Paragraphs>
  <ScaleCrop>false</ScaleCrop>
  <Company>Win7w.Com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军事专家马骏教授专为企业总裁精心研发设计</dc:title>
  <dc:creator>微软用户</dc:creator>
  <cp:lastModifiedBy>Administrator</cp:lastModifiedBy>
  <cp:revision>10</cp:revision>
  <cp:lastPrinted>2016-08-08T15:11:00Z</cp:lastPrinted>
  <dcterms:created xsi:type="dcterms:W3CDTF">2016-12-20T07:56:00Z</dcterms:created>
  <dcterms:modified xsi:type="dcterms:W3CDTF">2016-12-26T06:58:00Z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